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BDD1A2" w14:textId="77777777" w:rsidR="00BC5F48" w:rsidRPr="003B4B72" w:rsidRDefault="00BC5F48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record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Student(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int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String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double </w:t>
      </w:r>
      <w:proofErr w:type="spellStart"/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)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implements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Comparable&lt;Student&gt;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B3AE60"/>
          <w:kern w:val="0"/>
          <w:szCs w:val="28"/>
          <w14:ligatures w14:val="none"/>
        </w:rPr>
        <w:t>@Override</w:t>
      </w:r>
      <w:r w:rsidRPr="003B4B72">
        <w:rPr>
          <w:rFonts w:eastAsia="Times New Roman" w:cs="Courier New"/>
          <w:color w:val="B3AE60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int </w:t>
      </w:r>
      <w:proofErr w:type="spellStart"/>
      <w:r w:rsidRPr="003B4B72">
        <w:rPr>
          <w:rFonts w:eastAsia="Times New Roman" w:cs="Courier New"/>
          <w:color w:val="56A8F5"/>
          <w:kern w:val="0"/>
          <w:szCs w:val="28"/>
          <w14:ligatures w14:val="none"/>
        </w:rPr>
        <w:t>compareTo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(Student other)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Compare CGPA in descending order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return switch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Double.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case </w:t>
      </w:r>
      <w:r w:rsidRPr="003B4B72">
        <w:rPr>
          <w:rFonts w:eastAsia="Times New Roman" w:cs="Courier New"/>
          <w:color w:val="2AACB8"/>
          <w:kern w:val="0"/>
          <w:szCs w:val="28"/>
          <w14:ligatures w14:val="none"/>
        </w:rPr>
        <w:t xml:space="preserve">0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-&gt;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If CGPAs are equal, compare names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switch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.compareTo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case </w:t>
      </w:r>
      <w:r w:rsidRPr="003B4B72">
        <w:rPr>
          <w:rFonts w:eastAsia="Times New Roman" w:cs="Courier New"/>
          <w:color w:val="2AACB8"/>
          <w:kern w:val="0"/>
          <w:szCs w:val="28"/>
          <w14:ligatures w14:val="none"/>
        </w:rPr>
        <w:t xml:space="preserve">0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-&gt;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If names are equal, compare IDs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                           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Integer.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 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default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-&gt; 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.compareTo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};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default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-&gt;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Double.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};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}  </w:t>
      </w:r>
    </w:p>
    <w:p w14:paraId="054ECD19" w14:textId="77777777" w:rsidR="003B4B72" w:rsidRPr="003B4B72" w:rsidRDefault="003B4B72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</w:p>
    <w:p w14:paraId="2BEF223E" w14:textId="77777777" w:rsidR="003B4B72" w:rsidRPr="003B4B72" w:rsidRDefault="003B4B72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</w:p>
    <w:p w14:paraId="051C0B2A" w14:textId="77777777" w:rsidR="003B4B72" w:rsidRPr="003B4B72" w:rsidRDefault="003B4B72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class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Student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implements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Comparable&lt;Student&gt;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int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String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double </w:t>
      </w:r>
      <w:proofErr w:type="spellStart"/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B3AE60"/>
          <w:kern w:val="0"/>
          <w:szCs w:val="28"/>
          <w14:ligatures w14:val="none"/>
        </w:rPr>
        <w:t>@Override</w:t>
      </w:r>
      <w:r w:rsidRPr="003B4B72">
        <w:rPr>
          <w:rFonts w:eastAsia="Times New Roman" w:cs="Courier New"/>
          <w:color w:val="B3AE60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int </w:t>
      </w:r>
      <w:proofErr w:type="spellStart"/>
      <w:r w:rsidRPr="003B4B72">
        <w:rPr>
          <w:rFonts w:eastAsia="Times New Roman" w:cs="Courier New"/>
          <w:color w:val="56A8F5"/>
          <w:kern w:val="0"/>
          <w:szCs w:val="28"/>
          <w14:ligatures w14:val="none"/>
        </w:rPr>
        <w:t>compareTo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(Student other)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if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 xml:space="preserve">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!=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return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Double.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);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descending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if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(!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.equals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return </w:t>
      </w:r>
      <w:proofErr w:type="spellStart"/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.compareTo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);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ascending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return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Integer.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>this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 other.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);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ascending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}  </w:t>
      </w:r>
    </w:p>
    <w:p w14:paraId="2453C7B8" w14:textId="77777777" w:rsidR="003B4B72" w:rsidRPr="003B4B72" w:rsidRDefault="003B4B72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</w:p>
    <w:p w14:paraId="4CFBBB03" w14:textId="77777777" w:rsidR="003B4B72" w:rsidRPr="003B4B72" w:rsidRDefault="003B4B72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</w:p>
    <w:p w14:paraId="5E895805" w14:textId="3D21991D" w:rsidR="00BC5F48" w:rsidRPr="003B4B72" w:rsidRDefault="00BC5F48" w:rsidP="00213905">
      <w:pPr>
        <w:shd w:val="clear" w:color="auto" w:fill="1E1F22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uto"/>
        <w:ind w:left="4320" w:right="0"/>
        <w:rPr>
          <w:rFonts w:eastAsia="Times New Roman" w:cs="Courier New"/>
          <w:color w:val="BCBEC4"/>
          <w:kern w:val="0"/>
          <w:szCs w:val="28"/>
          <w14:ligatures w14:val="none"/>
        </w:rPr>
      </w:pP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>alternative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class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StudentGrade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t>// Student record using Java 16+ record feature</w:t>
      </w:r>
      <w:r w:rsidRPr="003B4B72">
        <w:rPr>
          <w:rFonts w:eastAsia="Times New Roman" w:cs="Courier New"/>
          <w:color w:val="7A7E85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record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Student(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int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id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String </w:t>
      </w:r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name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,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double </w:t>
      </w:r>
      <w:proofErr w:type="spellStart"/>
      <w:r w:rsidRPr="003B4B72">
        <w:rPr>
          <w:rFonts w:eastAsia="Times New Roman" w:cs="Courier New"/>
          <w:color w:val="C77DBB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 {}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static void </w:t>
      </w:r>
      <w:r w:rsidRPr="003B4B72">
        <w:rPr>
          <w:rFonts w:eastAsia="Times New Roman" w:cs="Courier New"/>
          <w:color w:val="56A8F5"/>
          <w:kern w:val="0"/>
          <w:szCs w:val="28"/>
          <w14:ligatures w14:val="none"/>
        </w:rPr>
        <w:t>main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(String[]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args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List&lt;String&gt; events 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List.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of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John 3.75 50"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Mark 3.8 24"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 xml:space="preserve">"ENTER </w:t>
      </w:r>
      <w:proofErr w:type="spellStart"/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Shafaet</w:t>
      </w:r>
      <w:proofErr w:type="spellEnd"/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 xml:space="preserve"> 3.7 35"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"SERVED"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"SERVED"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Samiha 3.85 36"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"SERVED"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Ashley 3.9 42"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Maria 3.6 46"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Anik 3.95 49"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 Dan 3.95 50"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,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"SERVED"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Priorities p =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new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Priorities();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List&lt;Student&gt; students 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p.getStudents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(events);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students.forEach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System.</w:t>
      </w:r>
      <w:r w:rsidRPr="003B4B72">
        <w:rPr>
          <w:rFonts w:eastAsia="Times New Roman" w:cs="Courier New"/>
          <w:i/>
          <w:iCs/>
          <w:color w:val="C77DBB"/>
          <w:kern w:val="0"/>
          <w:szCs w:val="28"/>
          <w14:ligatures w14:val="none"/>
        </w:rPr>
        <w:t>out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::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println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static class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Priorities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public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List&lt;Student&gt; </w:t>
      </w:r>
      <w:proofErr w:type="spellStart"/>
      <w:r w:rsidRPr="003B4B72">
        <w:rPr>
          <w:rFonts w:eastAsia="Times New Roman" w:cs="Courier New"/>
          <w:color w:val="56A8F5"/>
          <w:kern w:val="0"/>
          <w:szCs w:val="28"/>
          <w14:ligatures w14:val="none"/>
        </w:rPr>
        <w:t>getStudents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(List&lt;String&gt; events)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Comparator&lt;Student&gt;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studentComparator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 = Comparator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.</w:t>
      </w:r>
      <w:proofErr w:type="spellStart"/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comparingDouble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(Student::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).reversed()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.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thenComparing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(Student::name)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.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thenComparingInt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(Student::id);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PriorityQueue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&lt;Student&gt;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pq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 =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new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PriorityQueue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&lt;&gt;(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studentComparator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for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(String event : events)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if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event.startsWith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"ENTER"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String[] parts 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event.split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</w:t>
      </w:r>
      <w:r w:rsidRPr="003B4B72">
        <w:rPr>
          <w:rFonts w:eastAsia="Times New Roman" w:cs="Courier New"/>
          <w:color w:val="CF8E6D"/>
          <w:kern w:val="0"/>
          <w:szCs w:val="28"/>
          <w:shd w:val="clear" w:color="auto" w:fill="293C40"/>
          <w14:ligatures w14:val="none"/>
        </w:rPr>
        <w:t>\\</w:t>
      </w:r>
      <w:r w:rsidRPr="003B4B72">
        <w:rPr>
          <w:rFonts w:eastAsia="Times New Roman" w:cs="Courier New"/>
          <w:color w:val="6AAB73"/>
          <w:kern w:val="0"/>
          <w:szCs w:val="28"/>
          <w:shd w:val="clear" w:color="auto" w:fill="293C40"/>
          <w14:ligatures w14:val="none"/>
        </w:rPr>
        <w:t>s+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String name = parts[</w:t>
      </w:r>
      <w:r w:rsidRPr="003B4B72">
        <w:rPr>
          <w:rFonts w:eastAsia="Times New Roman" w:cs="Courier New"/>
          <w:color w:val="2AACB8"/>
          <w:kern w:val="0"/>
          <w:szCs w:val="28"/>
          <w14:ligatures w14:val="none"/>
        </w:rPr>
        <w:t>1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];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double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 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Double.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parseDouble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(parts[</w:t>
      </w:r>
      <w:r w:rsidRPr="003B4B72">
        <w:rPr>
          <w:rFonts w:eastAsia="Times New Roman" w:cs="Courier New"/>
          <w:color w:val="2AACB8"/>
          <w:kern w:val="0"/>
          <w:szCs w:val="28"/>
          <w14:ligatures w14:val="none"/>
        </w:rPr>
        <w:t>2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]);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int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id =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Integer.</w:t>
      </w:r>
      <w:r w:rsidRPr="003B4B72">
        <w:rPr>
          <w:rFonts w:eastAsia="Times New Roman" w:cs="Courier New"/>
          <w:i/>
          <w:iCs/>
          <w:color w:val="BCBEC4"/>
          <w:kern w:val="0"/>
          <w:szCs w:val="28"/>
          <w14:ligatures w14:val="none"/>
        </w:rPr>
        <w:t>parseInt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(parts[</w:t>
      </w:r>
      <w:r w:rsidRPr="003B4B72">
        <w:rPr>
          <w:rFonts w:eastAsia="Times New Roman" w:cs="Courier New"/>
          <w:color w:val="2AACB8"/>
          <w:kern w:val="0"/>
          <w:szCs w:val="28"/>
          <w14:ligatures w14:val="none"/>
        </w:rPr>
        <w:t>3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]);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pq.offer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new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 xml:space="preserve">Student(id, name,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cgpa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}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else if 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event.equals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</w:t>
      </w:r>
      <w:r w:rsidRPr="003B4B72">
        <w:rPr>
          <w:rFonts w:eastAsia="Times New Roman" w:cs="Courier New"/>
          <w:color w:val="6AAB73"/>
          <w:kern w:val="0"/>
          <w:szCs w:val="28"/>
          <w14:ligatures w14:val="none"/>
        </w:rPr>
        <w:t>"SERVED"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)) {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   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pq.poll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    </w:t>
      </w:r>
      <w:r w:rsidRPr="003B4B72">
        <w:rPr>
          <w:rFonts w:eastAsia="Times New Roman" w:cs="Courier New"/>
          <w:color w:val="CF8E6D"/>
          <w:kern w:val="0"/>
          <w:szCs w:val="28"/>
          <w14:ligatures w14:val="none"/>
        </w:rPr>
        <w:t xml:space="preserve">return 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pq.stream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().</w:t>
      </w:r>
      <w:proofErr w:type="spellStart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toList</w:t>
      </w:r>
      <w:proofErr w:type="spellEnd"/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t>();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 xml:space="preserve">    }</w:t>
      </w:r>
      <w:r w:rsidRPr="003B4B72">
        <w:rPr>
          <w:rFonts w:eastAsia="Times New Roman" w:cs="Courier New"/>
          <w:color w:val="BCBEC4"/>
          <w:kern w:val="0"/>
          <w:szCs w:val="28"/>
          <w14:ligatures w14:val="none"/>
        </w:rPr>
        <w:br/>
        <w:t>}</w:t>
      </w:r>
    </w:p>
    <w:p w14:paraId="1710E170" w14:textId="71D6C09D" w:rsidR="006E549A" w:rsidRDefault="006E549A" w:rsidP="006E549A">
      <w:pPr>
        <w:pStyle w:val="f7g24p0"/>
        <w:numPr>
          <w:ilvl w:val="0"/>
          <w:numId w:val="1"/>
        </w:numPr>
        <w:shd w:val="clear" w:color="auto" w:fill="101012"/>
        <w:spacing w:before="0" w:beforeAutospacing="0" w:after="0" w:afterAutospacing="0" w:line="360" w:lineRule="atLeast"/>
        <w:ind w:left="4320"/>
        <w:rPr>
          <w:rFonts w:ascii="Segoe UI" w:hAnsi="Segoe UI" w:cs="Segoe UI"/>
          <w:color w:val="F8F8F8"/>
          <w:sz w:val="21"/>
          <w:szCs w:val="21"/>
        </w:rPr>
      </w:pPr>
      <w:proofErr w:type="spellStart"/>
      <w:r>
        <w:rPr>
          <w:rStyle w:val="HTMLCode"/>
          <w:rFonts w:eastAsiaTheme="majorEastAsia"/>
          <w:color w:val="F9F9FB"/>
          <w:bdr w:val="single" w:sz="6" w:space="0" w:color="auto" w:frame="1"/>
          <w:shd w:val="clear" w:color="auto" w:fill="292A2D"/>
        </w:rPr>
        <w:t>reeSet</w:t>
      </w:r>
      <w:proofErr w:type="spellEnd"/>
      <w:r>
        <w:rPr>
          <w:rFonts w:ascii="Segoe UI" w:hAnsi="Segoe UI" w:cs="Segoe UI"/>
          <w:color w:val="F8F8F8"/>
          <w:sz w:val="21"/>
          <w:szCs w:val="21"/>
        </w:rPr>
        <w:t> does </w:t>
      </w:r>
      <w:r>
        <w:rPr>
          <w:rStyle w:val="Strong"/>
          <w:rFonts w:ascii="Segoe UI" w:eastAsiaTheme="majorEastAsia" w:hAnsi="Segoe UI" w:cs="Segoe UI"/>
          <w:color w:val="F8F8F8"/>
          <w:sz w:val="21"/>
          <w:szCs w:val="21"/>
        </w:rPr>
        <w:t>not allow duplicate elements</w:t>
      </w:r>
      <w:r>
        <w:rPr>
          <w:rFonts w:ascii="Segoe UI" w:hAnsi="Segoe UI" w:cs="Segoe UI"/>
          <w:color w:val="F8F8F8"/>
          <w:sz w:val="21"/>
          <w:szCs w:val="21"/>
        </w:rPr>
        <w:t>. If you try to add an element that compares as equal to an existing one, it will not be added.</w:t>
      </w:r>
    </w:p>
    <w:p w14:paraId="7DA54407" w14:textId="77777777" w:rsidR="006E549A" w:rsidRDefault="006E549A" w:rsidP="006E549A">
      <w:pPr>
        <w:pStyle w:val="f7g24p0"/>
        <w:numPr>
          <w:ilvl w:val="0"/>
          <w:numId w:val="1"/>
        </w:numPr>
        <w:shd w:val="clear" w:color="auto" w:fill="101012"/>
        <w:spacing w:before="0" w:beforeAutospacing="0" w:after="0" w:afterAutospacing="0" w:line="360" w:lineRule="atLeast"/>
        <w:ind w:left="4320"/>
        <w:rPr>
          <w:rFonts w:ascii="Segoe UI" w:hAnsi="Segoe UI" w:cs="Segoe UI"/>
          <w:color w:val="F8F8F8"/>
          <w:sz w:val="21"/>
          <w:szCs w:val="21"/>
        </w:rPr>
      </w:pPr>
      <w:proofErr w:type="spellStart"/>
      <w:r>
        <w:rPr>
          <w:rStyle w:val="HTMLCode"/>
          <w:rFonts w:eastAsiaTheme="majorEastAsia"/>
          <w:color w:val="F9F9FB"/>
          <w:bdr w:val="single" w:sz="6" w:space="0" w:color="auto" w:frame="1"/>
          <w:shd w:val="clear" w:color="auto" w:fill="292A2D"/>
        </w:rPr>
        <w:t>PriorityQueue</w:t>
      </w:r>
      <w:proofErr w:type="spellEnd"/>
      <w:r>
        <w:rPr>
          <w:rFonts w:ascii="Segoe UI" w:hAnsi="Segoe UI" w:cs="Segoe UI"/>
          <w:color w:val="F8F8F8"/>
          <w:sz w:val="21"/>
          <w:szCs w:val="21"/>
        </w:rPr>
        <w:t> </w:t>
      </w:r>
      <w:r>
        <w:rPr>
          <w:rStyle w:val="Strong"/>
          <w:rFonts w:ascii="Segoe UI" w:eastAsiaTheme="majorEastAsia" w:hAnsi="Segoe UI" w:cs="Segoe UI"/>
          <w:color w:val="F8F8F8"/>
          <w:sz w:val="21"/>
          <w:szCs w:val="21"/>
        </w:rPr>
        <w:t>allows duplicates</w:t>
      </w:r>
      <w:r>
        <w:rPr>
          <w:rFonts w:ascii="Segoe UI" w:hAnsi="Segoe UI" w:cs="Segoe UI"/>
          <w:color w:val="F8F8F8"/>
          <w:sz w:val="21"/>
          <w:szCs w:val="21"/>
        </w:rPr>
        <w:t>.</w:t>
      </w:r>
    </w:p>
    <w:p w14:paraId="04DC9147" w14:textId="77777777" w:rsidR="006E549A" w:rsidRPr="003B4B72" w:rsidRDefault="006E549A" w:rsidP="006E549A">
      <w:pPr>
        <w:spacing w:line="336" w:lineRule="auto"/>
        <w:ind w:left="4320"/>
        <w:rPr>
          <w:szCs w:val="28"/>
        </w:rPr>
      </w:pPr>
    </w:p>
    <w:sectPr w:rsidR="006E549A" w:rsidRPr="003B4B72" w:rsidSect="00213905">
      <w:pgSz w:w="16838" w:h="11906" w:orient="landscape"/>
      <w:pgMar w:top="1440" w:right="1440" w:bottom="1440" w:left="4320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EE66B8"/>
    <w:multiLevelType w:val="multilevel"/>
    <w:tmpl w:val="E6862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52988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8"/>
  <w:proofState w:spelling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A14"/>
    <w:rsid w:val="00157EE7"/>
    <w:rsid w:val="00165A4E"/>
    <w:rsid w:val="00213905"/>
    <w:rsid w:val="002312A5"/>
    <w:rsid w:val="002F5843"/>
    <w:rsid w:val="003268EF"/>
    <w:rsid w:val="003B4B72"/>
    <w:rsid w:val="003C7233"/>
    <w:rsid w:val="006E549A"/>
    <w:rsid w:val="00840C23"/>
    <w:rsid w:val="00A17A30"/>
    <w:rsid w:val="00B32A14"/>
    <w:rsid w:val="00BA4EAF"/>
    <w:rsid w:val="00BC5F48"/>
    <w:rsid w:val="00BE4F75"/>
    <w:rsid w:val="00C21D30"/>
    <w:rsid w:val="00D449E6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3B47E"/>
  <w15:chartTrackingRefBased/>
  <w15:docId w15:val="{638F420D-22A8-499F-A861-CEBD0D6C0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32A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32A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32A1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32A1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32A1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32A1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32A1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32A1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32A1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2A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32A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32A1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32A1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32A1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32A1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32A1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32A1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32A1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32A14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32A14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2A14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32A1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32A1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32A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32A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32A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32A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32A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32A14"/>
    <w:rPr>
      <w:b/>
      <w:bCs/>
      <w:smallCaps/>
      <w:color w:val="2F5496" w:themeColor="accent1" w:themeShade="BF"/>
      <w:spacing w:val="5"/>
    </w:rPr>
  </w:style>
  <w:style w:type="paragraph" w:customStyle="1" w:styleId="f7g24p0">
    <w:name w:val="f7g24p0"/>
    <w:basedOn w:val="Normal"/>
    <w:rsid w:val="006E549A"/>
    <w:pPr>
      <w:spacing w:before="100" w:beforeAutospacing="1" w:after="100" w:afterAutospacing="1" w:line="240" w:lineRule="auto"/>
      <w:ind w:left="0" w:right="0"/>
    </w:pPr>
    <w:rPr>
      <w:rFonts w:ascii="Times New Roman" w:eastAsia="Times New Roman" w:hAnsi="Times New Roman" w:cs="Times New Roman"/>
      <w:color w:val="auto"/>
      <w:kern w:val="0"/>
      <w:sz w:val="24"/>
      <w:szCs w:val="24"/>
      <w14:ligatures w14:val="none"/>
    </w:rPr>
  </w:style>
  <w:style w:type="character" w:styleId="HTMLCode">
    <w:name w:val="HTML Code"/>
    <w:basedOn w:val="DefaultParagraphFont"/>
    <w:uiPriority w:val="99"/>
    <w:semiHidden/>
    <w:unhideWhenUsed/>
    <w:rsid w:val="006E549A"/>
    <w:rPr>
      <w:rFonts w:ascii="Courier New" w:eastAsia="Times New Roman" w:hAnsi="Courier New" w:cs="Courier New"/>
      <w:sz w:val="20"/>
      <w:szCs w:val="20"/>
    </w:rPr>
  </w:style>
  <w:style w:type="character" w:styleId="Strong">
    <w:name w:val="Strong"/>
    <w:basedOn w:val="DefaultParagraphFont"/>
    <w:uiPriority w:val="22"/>
    <w:qFormat/>
    <w:rsid w:val="006E54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464</Words>
  <Characters>2650</Characters>
  <Application>Microsoft Office Word</Application>
  <DocSecurity>0</DocSecurity>
  <Lines>22</Lines>
  <Paragraphs>6</Paragraphs>
  <ScaleCrop>false</ScaleCrop>
  <Company/>
  <LinksUpToDate>false</LinksUpToDate>
  <CharactersWithSpaces>3108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15</cp:revision>
  <dcterms:created xsi:type="dcterms:W3CDTF">2025-10-02T09:08:00Z</dcterms:created>
  <dcterms:modified xsi:type="dcterms:W3CDTF">2025-10-02T09:38:00Z</dcterms:modified>
</cp:coreProperties>
</file>