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91597" w14:textId="2FCA7F62" w:rsidR="00EE573D" w:rsidRPr="00EE573D" w:rsidRDefault="00EE573D" w:rsidP="00EE573D">
      <w:pPr>
        <w:spacing w:after="150" w:line="240" w:lineRule="auto"/>
        <w:ind w:left="1440"/>
        <w:outlineLvl w:val="2"/>
        <w:rPr>
          <w:rFonts w:eastAsia="Times New Roman" w:cs="Poppins"/>
          <w:b/>
          <w:bCs/>
          <w:kern w:val="0"/>
          <w:sz w:val="16"/>
          <w:szCs w:val="16"/>
          <w14:ligatures w14:val="none"/>
        </w:rPr>
      </w:pPr>
      <w:r w:rsidRPr="00EE573D">
        <w:rPr>
          <w:rFonts w:eastAsia="Times New Roman" w:cs="Poppins"/>
          <w:b/>
          <w:bCs/>
          <w:kern w:val="0"/>
          <w:sz w:val="16"/>
          <w:szCs w:val="16"/>
          <w14:ligatures w14:val="none"/>
        </w:rPr>
        <w:fldChar w:fldCharType="begin"/>
      </w:r>
      <w:r w:rsidRPr="00EE573D">
        <w:rPr>
          <w:rFonts w:eastAsia="Times New Roman" w:cs="Poppins"/>
          <w:b/>
          <w:bCs/>
          <w:kern w:val="0"/>
          <w:sz w:val="16"/>
          <w:szCs w:val="16"/>
          <w14:ligatures w14:val="none"/>
        </w:rPr>
        <w:instrText>HYPERLINK "https://k21academy.com/microsoft-azure/dp-203/adf-interview-questions/#question_5"</w:instrText>
      </w:r>
      <w:r w:rsidRPr="00EE573D">
        <w:rPr>
          <w:rFonts w:eastAsia="Times New Roman" w:cs="Poppins"/>
          <w:b/>
          <w:bCs/>
          <w:kern w:val="0"/>
          <w:sz w:val="16"/>
          <w:szCs w:val="16"/>
          <w14:ligatures w14:val="none"/>
        </w:rPr>
      </w:r>
      <w:r w:rsidRPr="00EE573D">
        <w:rPr>
          <w:rFonts w:eastAsia="Times New Roman" w:cs="Poppins"/>
          <w:b/>
          <w:bCs/>
          <w:kern w:val="0"/>
          <w:sz w:val="16"/>
          <w:szCs w:val="16"/>
          <w14:ligatures w14:val="none"/>
        </w:rPr>
        <w:fldChar w:fldCharType="separate"/>
      </w:r>
      <w:r w:rsidRPr="00EE573D">
        <w:rPr>
          <w:rStyle w:val="Hyperlink"/>
          <w:rFonts w:eastAsia="Times New Roman" w:cs="Poppins"/>
          <w:b/>
          <w:bCs/>
          <w:kern w:val="0"/>
          <w:sz w:val="16"/>
          <w:szCs w:val="16"/>
          <w14:ligatures w14:val="none"/>
        </w:rPr>
        <w:t>https://k21academy.com/microsoft-azure/dp-203/adf-interview-questions/#question_5</w:t>
      </w:r>
      <w:r w:rsidRPr="00EE573D">
        <w:rPr>
          <w:rFonts w:eastAsia="Times New Roman" w:cs="Poppins"/>
          <w:b/>
          <w:bCs/>
          <w:kern w:val="0"/>
          <w:sz w:val="16"/>
          <w:szCs w:val="16"/>
          <w14:ligatures w14:val="none"/>
        </w:rPr>
        <w:fldChar w:fldCharType="end"/>
      </w:r>
    </w:p>
    <w:p w14:paraId="538BBC25" w14:textId="77777777" w:rsidR="00EE573D" w:rsidRPr="00EE573D" w:rsidRDefault="00EE573D" w:rsidP="00EE573D">
      <w:pPr>
        <w:spacing w:after="150" w:line="240" w:lineRule="auto"/>
        <w:ind w:left="1440"/>
        <w:outlineLvl w:val="2"/>
        <w:rPr>
          <w:rFonts w:eastAsia="Times New Roman" w:cs="Poppins"/>
          <w:b/>
          <w:bCs/>
          <w:kern w:val="0"/>
          <w:sz w:val="32"/>
          <w:szCs w:val="32"/>
          <w14:ligatures w14:val="none"/>
        </w:rPr>
      </w:pPr>
    </w:p>
    <w:p w14:paraId="714E17A5" w14:textId="77777777" w:rsidR="00EE573D" w:rsidRPr="00EE573D" w:rsidRDefault="00EE573D" w:rsidP="00EE573D">
      <w:pPr>
        <w:spacing w:after="420" w:line="240" w:lineRule="auto"/>
        <w:ind w:left="1440"/>
        <w:rPr>
          <w:rFonts w:eastAsia="Times New Roman" w:cs="Arial"/>
          <w:kern w:val="0"/>
          <w:sz w:val="24"/>
          <w:szCs w:val="24"/>
          <w14:ligatures w14:val="none"/>
        </w:rPr>
      </w:pPr>
      <w:r w:rsidRPr="00EE573D">
        <w:rPr>
          <w:rFonts w:eastAsia="Times New Roman" w:cs="Arial"/>
          <w:kern w:val="0"/>
          <w:sz w:val="24"/>
          <w:szCs w:val="24"/>
          <w14:ligatures w14:val="none"/>
        </w:rPr>
        <w:t>Azure Data Factory doesn’t store any data itself; it lets you produce workflows that orchestrate the movement of data between supported data stores and data processing. You can monitor and manage your workflows using both programmatic and UI mechanisms. Apart from that, it is the best tool available today for ETL processes with an easy-to-use interface. This shows the need for Azure Data Factory.</w:t>
      </w:r>
    </w:p>
    <w:p w14:paraId="207D99D4" w14:textId="5BEE1451" w:rsidR="006B3E03" w:rsidRPr="00EE573D" w:rsidRDefault="00EE573D" w:rsidP="00EE573D">
      <w:pPr>
        <w:spacing w:after="420" w:line="240" w:lineRule="auto"/>
        <w:ind w:left="1440"/>
        <w:rPr>
          <w:rFonts w:eastAsia="Times New Roman" w:cs="Arial"/>
          <w:kern w:val="0"/>
          <w:sz w:val="24"/>
          <w:szCs w:val="24"/>
          <w14:ligatures w14:val="none"/>
        </w:rPr>
      </w:pPr>
      <w:r w:rsidRPr="00EE573D">
        <w:rPr>
          <w:rFonts w:eastAsia="Times New Roman" w:cs="Arial"/>
          <w:kern w:val="0"/>
          <w:sz w:val="24"/>
          <w:szCs w:val="24"/>
          <w14:ligatures w14:val="none"/>
        </w:rPr>
        <w:t>Azure Data Factory is a cloud-based integration service offered by Microsoft that lets you create data-driven workflows for orchestrating and automating data movement and data transformation over cloud. Data Factory services also offer to create and run data pipelines that move and transform data and then run the pipeline on a specified schedule.</w:t>
      </w:r>
    </w:p>
    <w:p w14:paraId="0BF3EB21" w14:textId="77777777" w:rsidR="00EE573D" w:rsidRPr="00F611B7" w:rsidRDefault="00EE573D" w:rsidP="00EE573D">
      <w:pPr>
        <w:spacing w:after="150" w:line="240" w:lineRule="auto"/>
        <w:ind w:left="1440"/>
        <w:outlineLvl w:val="2"/>
        <w:rPr>
          <w:rFonts w:eastAsia="Times New Roman" w:cs="Poppins"/>
          <w:b/>
          <w:bCs/>
          <w:kern w:val="0"/>
          <w:sz w:val="32"/>
          <w:szCs w:val="32"/>
          <w14:ligatures w14:val="none"/>
        </w:rPr>
      </w:pPr>
    </w:p>
    <w:p w14:paraId="271E8753" w14:textId="7380D18E" w:rsidR="006B3E03" w:rsidRPr="006B3E03" w:rsidRDefault="006B3E03" w:rsidP="00406590">
      <w:pPr>
        <w:spacing w:after="150" w:line="240" w:lineRule="auto"/>
        <w:ind w:left="1440"/>
        <w:outlineLvl w:val="2"/>
        <w:rPr>
          <w:rFonts w:eastAsia="Times New Roman" w:cs="Poppins"/>
          <w:b/>
          <w:bCs/>
          <w:kern w:val="0"/>
          <w:sz w:val="32"/>
          <w:szCs w:val="32"/>
          <w14:ligatures w14:val="none"/>
        </w:rPr>
      </w:pPr>
      <w:r w:rsidRPr="006B3E03">
        <w:rPr>
          <w:rFonts w:eastAsia="Times New Roman" w:cs="Poppins"/>
          <w:b/>
          <w:bCs/>
          <w:kern w:val="0"/>
          <w:sz w:val="32"/>
          <w:szCs w:val="32"/>
          <w14:ligatures w14:val="none"/>
        </w:rPr>
        <w:t>What are the different components used in Azure Data Factory?</w:t>
      </w:r>
    </w:p>
    <w:p w14:paraId="593A31B3" w14:textId="77777777" w:rsidR="006B3E03" w:rsidRPr="006B3E03" w:rsidRDefault="006B3E03" w:rsidP="00406590">
      <w:pPr>
        <w:spacing w:after="420" w:line="240" w:lineRule="auto"/>
        <w:ind w:left="1440"/>
        <w:rPr>
          <w:rFonts w:eastAsia="Times New Roman" w:cs="Arial"/>
          <w:kern w:val="0"/>
          <w:sz w:val="24"/>
          <w:szCs w:val="24"/>
          <w14:ligatures w14:val="none"/>
        </w:rPr>
      </w:pPr>
      <w:r w:rsidRPr="006B3E03">
        <w:rPr>
          <w:rFonts w:eastAsia="Times New Roman" w:cs="Arial"/>
          <w:kern w:val="0"/>
          <w:sz w:val="24"/>
          <w:szCs w:val="24"/>
          <w14:ligatures w14:val="none"/>
        </w:rPr>
        <w:t>Azure Data Factory consists of several numbers of components. Some components are as follows:</w:t>
      </w:r>
    </w:p>
    <w:p w14:paraId="289182DC" w14:textId="77777777" w:rsidR="006B3E03" w:rsidRPr="006B3E03" w:rsidRDefault="006B3E03" w:rsidP="00406590">
      <w:pPr>
        <w:numPr>
          <w:ilvl w:val="0"/>
          <w:numId w:val="1"/>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b/>
          <w:bCs/>
          <w:kern w:val="0"/>
          <w:sz w:val="24"/>
          <w:szCs w:val="24"/>
          <w14:ligatures w14:val="none"/>
        </w:rPr>
        <w:t>Pipeline:</w:t>
      </w:r>
      <w:r w:rsidRPr="006B3E03">
        <w:rPr>
          <w:rFonts w:eastAsia="Times New Roman" w:cs="Arial"/>
          <w:kern w:val="0"/>
          <w:sz w:val="24"/>
          <w:szCs w:val="24"/>
          <w14:ligatures w14:val="none"/>
        </w:rPr>
        <w:t> The pipeline is the logical container of the activities.</w:t>
      </w:r>
    </w:p>
    <w:p w14:paraId="7155FBCC" w14:textId="77777777" w:rsidR="006B3E03" w:rsidRPr="006B3E03" w:rsidRDefault="006B3E03" w:rsidP="00406590">
      <w:pPr>
        <w:numPr>
          <w:ilvl w:val="0"/>
          <w:numId w:val="1"/>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b/>
          <w:bCs/>
          <w:kern w:val="0"/>
          <w:sz w:val="24"/>
          <w:szCs w:val="24"/>
          <w14:ligatures w14:val="none"/>
        </w:rPr>
        <w:t>Activity:</w:t>
      </w:r>
      <w:r w:rsidRPr="006B3E03">
        <w:rPr>
          <w:rFonts w:eastAsia="Times New Roman" w:cs="Arial"/>
          <w:kern w:val="0"/>
          <w:sz w:val="24"/>
          <w:szCs w:val="24"/>
          <w14:ligatures w14:val="none"/>
        </w:rPr>
        <w:t> It specifies the execution step in the </w:t>
      </w:r>
      <w:hyperlink r:id="rId5" w:tgtFrame="_blank" w:history="1">
        <w:r w:rsidRPr="00D67662">
          <w:rPr>
            <w:rFonts w:eastAsia="Times New Roman" w:cs="Arial"/>
            <w:kern w:val="0"/>
            <w:sz w:val="24"/>
            <w:szCs w:val="24"/>
            <w14:ligatures w14:val="none"/>
          </w:rPr>
          <w:t>Data Factory pipeline</w:t>
        </w:r>
      </w:hyperlink>
      <w:r w:rsidRPr="006B3E03">
        <w:rPr>
          <w:rFonts w:eastAsia="Times New Roman" w:cs="Arial"/>
          <w:kern w:val="0"/>
          <w:sz w:val="24"/>
          <w:szCs w:val="24"/>
          <w14:ligatures w14:val="none"/>
        </w:rPr>
        <w:t>, which is substantially used for data ingestion and metamorphosis.</w:t>
      </w:r>
    </w:p>
    <w:p w14:paraId="0AA9C510" w14:textId="77777777" w:rsidR="006B3E03" w:rsidRPr="006B3E03" w:rsidRDefault="006B3E03" w:rsidP="00406590">
      <w:pPr>
        <w:numPr>
          <w:ilvl w:val="0"/>
          <w:numId w:val="1"/>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b/>
          <w:bCs/>
          <w:kern w:val="0"/>
          <w:sz w:val="24"/>
          <w:szCs w:val="24"/>
          <w14:ligatures w14:val="none"/>
        </w:rPr>
        <w:t>Dataset:</w:t>
      </w:r>
      <w:r w:rsidRPr="006B3E03">
        <w:rPr>
          <w:rFonts w:eastAsia="Times New Roman" w:cs="Arial"/>
          <w:kern w:val="0"/>
          <w:sz w:val="24"/>
          <w:szCs w:val="24"/>
          <w14:ligatures w14:val="none"/>
        </w:rPr>
        <w:t> A dataset specifies the pointer to the data used in the pipeline conditioning.</w:t>
      </w:r>
    </w:p>
    <w:p w14:paraId="2DF9A558" w14:textId="77777777" w:rsidR="006B3E03" w:rsidRPr="006B3E03" w:rsidRDefault="006B3E03" w:rsidP="00406590">
      <w:pPr>
        <w:numPr>
          <w:ilvl w:val="0"/>
          <w:numId w:val="1"/>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b/>
          <w:bCs/>
          <w:kern w:val="0"/>
          <w:sz w:val="24"/>
          <w:szCs w:val="24"/>
          <w14:ligatures w14:val="none"/>
        </w:rPr>
        <w:t>Mapping Data Flow:</w:t>
      </w:r>
      <w:r w:rsidRPr="006B3E03">
        <w:rPr>
          <w:rFonts w:eastAsia="Times New Roman" w:cs="Arial"/>
          <w:kern w:val="0"/>
          <w:sz w:val="24"/>
          <w:szCs w:val="24"/>
          <w14:ligatures w14:val="none"/>
        </w:rPr>
        <w:t> It specifies the data transformation UI logic.</w:t>
      </w:r>
    </w:p>
    <w:p w14:paraId="5D48F317" w14:textId="77777777" w:rsidR="006B3E03" w:rsidRPr="006B3E03" w:rsidRDefault="006B3E03" w:rsidP="00406590">
      <w:pPr>
        <w:numPr>
          <w:ilvl w:val="0"/>
          <w:numId w:val="1"/>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b/>
          <w:bCs/>
          <w:kern w:val="0"/>
          <w:sz w:val="24"/>
          <w:szCs w:val="24"/>
          <w14:ligatures w14:val="none"/>
        </w:rPr>
        <w:t>Linked Service:</w:t>
      </w:r>
      <w:r w:rsidRPr="006B3E03">
        <w:rPr>
          <w:rFonts w:eastAsia="Times New Roman" w:cs="Arial"/>
          <w:kern w:val="0"/>
          <w:sz w:val="24"/>
          <w:szCs w:val="24"/>
          <w14:ligatures w14:val="none"/>
        </w:rPr>
        <w:t> It specifies the descriptive connection string for the data sources used in the channel conditioning.</w:t>
      </w:r>
    </w:p>
    <w:p w14:paraId="52A29631" w14:textId="77777777" w:rsidR="006B3E03" w:rsidRPr="006B3E03" w:rsidRDefault="006B3E03" w:rsidP="00406590">
      <w:pPr>
        <w:numPr>
          <w:ilvl w:val="0"/>
          <w:numId w:val="1"/>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b/>
          <w:bCs/>
          <w:kern w:val="0"/>
          <w:sz w:val="24"/>
          <w:szCs w:val="24"/>
          <w14:ligatures w14:val="none"/>
        </w:rPr>
        <w:t>Trigger:</w:t>
      </w:r>
      <w:r w:rsidRPr="006B3E03">
        <w:rPr>
          <w:rFonts w:eastAsia="Times New Roman" w:cs="Arial"/>
          <w:kern w:val="0"/>
          <w:sz w:val="24"/>
          <w:szCs w:val="24"/>
          <w14:ligatures w14:val="none"/>
        </w:rPr>
        <w:t> It specifies the time when the pipeline will be executed.</w:t>
      </w:r>
    </w:p>
    <w:p w14:paraId="4268B1AA" w14:textId="77777777" w:rsidR="006B3E03" w:rsidRPr="006B3E03" w:rsidRDefault="006B3E03" w:rsidP="00406590">
      <w:pPr>
        <w:numPr>
          <w:ilvl w:val="0"/>
          <w:numId w:val="1"/>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b/>
          <w:bCs/>
          <w:kern w:val="0"/>
          <w:sz w:val="24"/>
          <w:szCs w:val="24"/>
          <w14:ligatures w14:val="none"/>
        </w:rPr>
        <w:t>Control flow:</w:t>
      </w:r>
      <w:r w:rsidRPr="006B3E03">
        <w:rPr>
          <w:rFonts w:eastAsia="Times New Roman" w:cs="Arial"/>
          <w:kern w:val="0"/>
          <w:sz w:val="24"/>
          <w:szCs w:val="24"/>
          <w14:ligatures w14:val="none"/>
        </w:rPr>
        <w:t> It’s used to control the execution flow of the pipeline activities.</w:t>
      </w:r>
    </w:p>
    <w:p w14:paraId="4FF381BF" w14:textId="77777777" w:rsidR="00E44428" w:rsidRPr="00F611B7" w:rsidRDefault="00E44428" w:rsidP="00406590">
      <w:pPr>
        <w:rPr>
          <w:sz w:val="36"/>
          <w:szCs w:val="28"/>
        </w:rPr>
      </w:pPr>
    </w:p>
    <w:p w14:paraId="46801C5E" w14:textId="77777777" w:rsidR="006B3E03" w:rsidRPr="00D35F21" w:rsidRDefault="006B3E03" w:rsidP="00406590">
      <w:pPr>
        <w:rPr>
          <w:sz w:val="36"/>
          <w:szCs w:val="28"/>
        </w:rPr>
      </w:pPr>
    </w:p>
    <w:p w14:paraId="043E98B0" w14:textId="6C1AB8BD" w:rsidR="006B3E03" w:rsidRPr="00D551CB" w:rsidRDefault="006B3E03" w:rsidP="00D551CB">
      <w:pPr>
        <w:spacing w:after="150" w:line="240" w:lineRule="auto"/>
        <w:ind w:left="1440"/>
        <w:outlineLvl w:val="2"/>
        <w:rPr>
          <w:rFonts w:eastAsia="Times New Roman" w:cs="Poppins"/>
          <w:b/>
          <w:bCs/>
          <w:kern w:val="0"/>
          <w:sz w:val="32"/>
          <w:szCs w:val="32"/>
          <w14:ligatures w14:val="none"/>
        </w:rPr>
      </w:pPr>
      <w:r w:rsidRPr="00D551CB">
        <w:rPr>
          <w:rFonts w:eastAsia="Times New Roman" w:cs="Poppins"/>
          <w:b/>
          <w:bCs/>
          <w:kern w:val="0"/>
          <w:sz w:val="32"/>
          <w:szCs w:val="32"/>
          <w14:ligatures w14:val="none"/>
        </w:rPr>
        <w:t>What is the key difference between the Dataset and Linked Service in Azure Data Factory?</w:t>
      </w:r>
    </w:p>
    <w:p w14:paraId="0ADD5AA7" w14:textId="77777777" w:rsidR="00C354F0" w:rsidRPr="00C354F0" w:rsidRDefault="00C354F0" w:rsidP="00C354F0">
      <w:pPr>
        <w:rPr>
          <w:rFonts w:eastAsia="Times New Roman" w:cs="Arial"/>
          <w:kern w:val="0"/>
          <w:sz w:val="24"/>
          <w:szCs w:val="24"/>
          <w14:ligatures w14:val="none"/>
        </w:rPr>
      </w:pPr>
      <w:r w:rsidRPr="00C354F0">
        <w:rPr>
          <w:rFonts w:eastAsia="Times New Roman" w:cs="Arial"/>
          <w:kern w:val="0"/>
          <w:sz w:val="24"/>
          <w:szCs w:val="24"/>
          <w14:ligatures w14:val="none"/>
        </w:rPr>
        <w:t>The dataset specifies a source to the data store described by the linked service. When we put data to the dataset from an SQL Server instance, the dataset indicates the table’s name that contains the target data or the query that returns data from dissimilar tables.</w:t>
      </w:r>
    </w:p>
    <w:p w14:paraId="488C1580" w14:textId="68EB6805" w:rsidR="006B3E03" w:rsidRDefault="00C354F0" w:rsidP="00C354F0">
      <w:pPr>
        <w:rPr>
          <w:rFonts w:eastAsia="Times New Roman" w:cs="Arial"/>
          <w:kern w:val="0"/>
          <w:sz w:val="24"/>
          <w:szCs w:val="24"/>
          <w14:ligatures w14:val="none"/>
        </w:rPr>
      </w:pPr>
      <w:r w:rsidRPr="00C354F0">
        <w:rPr>
          <w:rFonts w:eastAsia="Times New Roman" w:cs="Arial"/>
          <w:kern w:val="0"/>
          <w:sz w:val="24"/>
          <w:szCs w:val="24"/>
          <w14:ligatures w14:val="none"/>
        </w:rPr>
        <w:t>Linked service specifies a definition of the connection string used to connect to the data stores. For illustration, when we put data in a linked service from a SQL Server instance, the linked service contains the name for the SQL Server instance and the credentials used to connect to that case.</w:t>
      </w:r>
    </w:p>
    <w:p w14:paraId="1B3A5384" w14:textId="77777777" w:rsidR="00C354F0" w:rsidRPr="00C354F0" w:rsidRDefault="00C354F0" w:rsidP="00C354F0">
      <w:pPr>
        <w:rPr>
          <w:rFonts w:eastAsia="Times New Roman" w:cs="Arial"/>
          <w:kern w:val="0"/>
          <w:sz w:val="24"/>
          <w:szCs w:val="24"/>
          <w14:ligatures w14:val="none"/>
        </w:rPr>
      </w:pPr>
    </w:p>
    <w:p w14:paraId="0EDE8247" w14:textId="702BEC95" w:rsidR="006B3E03" w:rsidRPr="006B3E03" w:rsidRDefault="006B3E03" w:rsidP="00406590">
      <w:pPr>
        <w:spacing w:after="150" w:line="240" w:lineRule="auto"/>
        <w:ind w:left="1440"/>
        <w:outlineLvl w:val="2"/>
        <w:rPr>
          <w:rFonts w:eastAsia="Times New Roman" w:cs="Poppins"/>
          <w:b/>
          <w:bCs/>
          <w:kern w:val="0"/>
          <w:sz w:val="32"/>
          <w:szCs w:val="32"/>
          <w14:ligatures w14:val="none"/>
        </w:rPr>
      </w:pPr>
      <w:r w:rsidRPr="006B3E03">
        <w:rPr>
          <w:rFonts w:eastAsia="Times New Roman" w:cs="Poppins"/>
          <w:b/>
          <w:bCs/>
          <w:kern w:val="0"/>
          <w:sz w:val="32"/>
          <w:szCs w:val="32"/>
          <w14:ligatures w14:val="none"/>
        </w:rPr>
        <w:t>How many types of triggers are supported by Azure Data Factory?</w:t>
      </w:r>
    </w:p>
    <w:p w14:paraId="0938A8F3" w14:textId="77777777" w:rsidR="006B3E03" w:rsidRPr="006B3E03" w:rsidRDefault="006B3E03" w:rsidP="00406590">
      <w:pPr>
        <w:spacing w:after="420" w:line="240" w:lineRule="auto"/>
        <w:ind w:left="1440"/>
        <w:rPr>
          <w:rFonts w:eastAsia="Times New Roman" w:cs="Arial"/>
          <w:kern w:val="0"/>
          <w:sz w:val="24"/>
          <w:szCs w:val="24"/>
          <w14:ligatures w14:val="none"/>
        </w:rPr>
      </w:pPr>
      <w:r w:rsidRPr="006B3E03">
        <w:rPr>
          <w:rFonts w:eastAsia="Times New Roman" w:cs="Arial"/>
          <w:kern w:val="0"/>
          <w:sz w:val="24"/>
          <w:szCs w:val="24"/>
          <w14:ligatures w14:val="none"/>
        </w:rPr>
        <w:t>Following are the three types of triggers that Azure Data Factory supports:</w:t>
      </w:r>
    </w:p>
    <w:p w14:paraId="5DB62CDF" w14:textId="77777777" w:rsidR="006B3E03" w:rsidRPr="006B3E03" w:rsidRDefault="006B3E03" w:rsidP="00406590">
      <w:pPr>
        <w:numPr>
          <w:ilvl w:val="0"/>
          <w:numId w:val="2"/>
        </w:numPr>
        <w:tabs>
          <w:tab w:val="clear" w:pos="720"/>
          <w:tab w:val="num" w:pos="2160"/>
        </w:tabs>
        <w:spacing w:after="0" w:line="240" w:lineRule="auto"/>
        <w:ind w:left="2760" w:firstLine="0"/>
        <w:rPr>
          <w:rFonts w:eastAsia="Times New Roman" w:cs="Arial"/>
          <w:kern w:val="0"/>
          <w:sz w:val="24"/>
          <w:szCs w:val="24"/>
          <w14:ligatures w14:val="none"/>
        </w:rPr>
      </w:pPr>
      <w:r w:rsidRPr="006B3E03">
        <w:rPr>
          <w:rFonts w:eastAsia="Times New Roman" w:cs="Arial"/>
          <w:b/>
          <w:bCs/>
          <w:kern w:val="0"/>
          <w:sz w:val="24"/>
          <w:szCs w:val="24"/>
          <w14:ligatures w14:val="none"/>
        </w:rPr>
        <w:t>Tumbling Window Trigger:</w:t>
      </w:r>
      <w:r w:rsidRPr="006B3E03">
        <w:rPr>
          <w:rFonts w:eastAsia="Times New Roman" w:cs="Arial"/>
          <w:kern w:val="0"/>
          <w:sz w:val="24"/>
          <w:szCs w:val="24"/>
          <w14:ligatures w14:val="none"/>
        </w:rPr>
        <w:t> The Tumbling Window Detector executes the </w:t>
      </w:r>
      <w:hyperlink r:id="rId6" w:tgtFrame="_blank" w:history="1">
        <w:r w:rsidRPr="00D67662">
          <w:rPr>
            <w:rFonts w:eastAsia="Times New Roman" w:cs="Arial"/>
            <w:kern w:val="0"/>
            <w:sz w:val="24"/>
            <w:szCs w:val="24"/>
            <w14:ligatures w14:val="none"/>
          </w:rPr>
          <w:t>Azure Data Factory </w:t>
        </w:r>
        <w:r w:rsidRPr="006B3E03">
          <w:rPr>
            <w:rFonts w:eastAsia="Times New Roman" w:cs="Arial"/>
            <w:kern w:val="0"/>
            <w:sz w:val="24"/>
            <w:szCs w:val="24"/>
            <w14:ligatures w14:val="none"/>
          </w:rPr>
          <w:t>pipelines</w:t>
        </w:r>
      </w:hyperlink>
      <w:r w:rsidRPr="006B3E03">
        <w:rPr>
          <w:rFonts w:eastAsia="Times New Roman" w:cs="Arial"/>
          <w:kern w:val="0"/>
          <w:sz w:val="24"/>
          <w:szCs w:val="24"/>
          <w14:ligatures w14:val="none"/>
        </w:rPr>
        <w:t> over cyclic intervals. It’s also used to maintain the state of the pipeline.</w:t>
      </w:r>
    </w:p>
    <w:p w14:paraId="30E44280" w14:textId="77777777" w:rsidR="006B3E03" w:rsidRPr="006B3E03" w:rsidRDefault="006B3E03" w:rsidP="00406590">
      <w:pPr>
        <w:numPr>
          <w:ilvl w:val="0"/>
          <w:numId w:val="2"/>
        </w:numPr>
        <w:tabs>
          <w:tab w:val="clear" w:pos="720"/>
          <w:tab w:val="num" w:pos="2160"/>
        </w:tabs>
        <w:spacing w:after="0" w:line="240" w:lineRule="auto"/>
        <w:ind w:left="2760" w:firstLine="0"/>
        <w:rPr>
          <w:rFonts w:eastAsia="Times New Roman" w:cs="Arial"/>
          <w:kern w:val="0"/>
          <w:sz w:val="24"/>
          <w:szCs w:val="24"/>
          <w14:ligatures w14:val="none"/>
        </w:rPr>
      </w:pPr>
      <w:r w:rsidRPr="006B3E03">
        <w:rPr>
          <w:rFonts w:eastAsia="Times New Roman" w:cs="Arial"/>
          <w:b/>
          <w:bCs/>
          <w:kern w:val="0"/>
          <w:sz w:val="24"/>
          <w:szCs w:val="24"/>
          <w14:ligatures w14:val="none"/>
        </w:rPr>
        <w:t>Event-based Trigger:</w:t>
      </w:r>
      <w:r w:rsidRPr="006B3E03">
        <w:rPr>
          <w:rFonts w:eastAsia="Times New Roman" w:cs="Arial"/>
          <w:kern w:val="0"/>
          <w:sz w:val="24"/>
          <w:szCs w:val="24"/>
          <w14:ligatures w14:val="none"/>
        </w:rPr>
        <w:t> The Event-based Trigger creates a response to any event related to blob storage. These can be created when you add or cancel blob storage.</w:t>
      </w:r>
    </w:p>
    <w:p w14:paraId="3FD7FA06" w14:textId="77777777" w:rsidR="006B3E03" w:rsidRPr="006B3E03" w:rsidRDefault="006B3E03" w:rsidP="00406590">
      <w:pPr>
        <w:numPr>
          <w:ilvl w:val="0"/>
          <w:numId w:val="2"/>
        </w:numPr>
        <w:tabs>
          <w:tab w:val="clear" w:pos="720"/>
          <w:tab w:val="num" w:pos="2160"/>
        </w:tabs>
        <w:spacing w:after="0" w:line="240" w:lineRule="auto"/>
        <w:ind w:left="2760" w:firstLine="0"/>
        <w:rPr>
          <w:rFonts w:eastAsia="Times New Roman" w:cs="Arial"/>
          <w:kern w:val="0"/>
          <w:sz w:val="24"/>
          <w:szCs w:val="24"/>
          <w14:ligatures w14:val="none"/>
        </w:rPr>
      </w:pPr>
      <w:r w:rsidRPr="006B3E03">
        <w:rPr>
          <w:rFonts w:eastAsia="Times New Roman" w:cs="Arial"/>
          <w:b/>
          <w:bCs/>
          <w:kern w:val="0"/>
          <w:sz w:val="24"/>
          <w:szCs w:val="24"/>
          <w14:ligatures w14:val="none"/>
        </w:rPr>
        <w:t>Schedule Trigger:</w:t>
      </w:r>
      <w:r w:rsidRPr="006B3E03">
        <w:rPr>
          <w:rFonts w:eastAsia="Times New Roman" w:cs="Arial"/>
          <w:kern w:val="0"/>
          <w:sz w:val="24"/>
          <w:szCs w:val="24"/>
          <w14:ligatures w14:val="none"/>
        </w:rPr>
        <w:t> The Schedule Trigger executes the Azure Data Factory pipelines that follow the wall clock timetable.</w:t>
      </w:r>
    </w:p>
    <w:p w14:paraId="5F741200" w14:textId="77777777" w:rsidR="006B3E03" w:rsidRPr="00F611B7" w:rsidRDefault="006B3E03" w:rsidP="00406590">
      <w:pPr>
        <w:rPr>
          <w:sz w:val="36"/>
          <w:szCs w:val="28"/>
        </w:rPr>
      </w:pPr>
    </w:p>
    <w:p w14:paraId="2B74B83D" w14:textId="6FC37465" w:rsidR="006B3E03" w:rsidRPr="006B3E03" w:rsidRDefault="006B3E03" w:rsidP="00406590">
      <w:pPr>
        <w:spacing w:after="150" w:line="240" w:lineRule="auto"/>
        <w:ind w:left="1440"/>
        <w:outlineLvl w:val="2"/>
        <w:rPr>
          <w:rFonts w:eastAsia="Times New Roman" w:cs="Poppins"/>
          <w:b/>
          <w:bCs/>
          <w:kern w:val="0"/>
          <w:sz w:val="32"/>
          <w:szCs w:val="32"/>
          <w14:ligatures w14:val="none"/>
        </w:rPr>
      </w:pPr>
      <w:r w:rsidRPr="006B3E03">
        <w:rPr>
          <w:rFonts w:eastAsia="Times New Roman" w:cs="Poppins"/>
          <w:b/>
          <w:bCs/>
          <w:kern w:val="0"/>
          <w:sz w:val="32"/>
          <w:szCs w:val="32"/>
          <w14:ligatures w14:val="none"/>
        </w:rPr>
        <w:t>What are the different rich cross-platform SDKs for advanced users in Azure Data Factory?</w:t>
      </w:r>
    </w:p>
    <w:p w14:paraId="37CCB6FB" w14:textId="77777777" w:rsidR="006B3E03" w:rsidRPr="006B3E03" w:rsidRDefault="006B3E03" w:rsidP="00406590">
      <w:pPr>
        <w:spacing w:after="0" w:line="240" w:lineRule="auto"/>
        <w:ind w:left="1440"/>
        <w:rPr>
          <w:rFonts w:eastAsia="Times New Roman" w:cs="Arial"/>
          <w:kern w:val="0"/>
          <w:sz w:val="24"/>
          <w:szCs w:val="24"/>
          <w14:ligatures w14:val="none"/>
        </w:rPr>
      </w:pPr>
      <w:r w:rsidRPr="006B3E03">
        <w:rPr>
          <w:rFonts w:eastAsia="Times New Roman" w:cs="Arial"/>
          <w:kern w:val="0"/>
          <w:sz w:val="24"/>
          <w:szCs w:val="24"/>
          <w14:ligatures w14:val="none"/>
        </w:rPr>
        <w:t>The Azure Data Factory V2 provides a rich set of SDKs that we can use to write, manage, and watch pipelines by applying our favourite IDE. Some popular cross-platform SDKs for advanced users in Azure Data Factory are as follows:</w:t>
      </w:r>
    </w:p>
    <w:p w14:paraId="43949C37" w14:textId="77777777" w:rsidR="006B3E03" w:rsidRPr="006B3E03" w:rsidRDefault="006B3E03" w:rsidP="00406590">
      <w:pPr>
        <w:numPr>
          <w:ilvl w:val="0"/>
          <w:numId w:val="3"/>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kern w:val="0"/>
          <w:sz w:val="24"/>
          <w:szCs w:val="24"/>
          <w14:ligatures w14:val="none"/>
        </w:rPr>
        <w:t>Python SDK</w:t>
      </w:r>
    </w:p>
    <w:p w14:paraId="3739CC70" w14:textId="77777777" w:rsidR="006B3E03" w:rsidRPr="006B3E03" w:rsidRDefault="006B3E03" w:rsidP="00406590">
      <w:pPr>
        <w:numPr>
          <w:ilvl w:val="0"/>
          <w:numId w:val="3"/>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kern w:val="0"/>
          <w:sz w:val="24"/>
          <w:szCs w:val="24"/>
          <w14:ligatures w14:val="none"/>
        </w:rPr>
        <w:t>C# SDK</w:t>
      </w:r>
    </w:p>
    <w:p w14:paraId="3F64B217" w14:textId="77777777" w:rsidR="006B3E03" w:rsidRPr="006B3E03" w:rsidRDefault="006B3E03" w:rsidP="00406590">
      <w:pPr>
        <w:numPr>
          <w:ilvl w:val="0"/>
          <w:numId w:val="3"/>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kern w:val="0"/>
          <w:sz w:val="24"/>
          <w:szCs w:val="24"/>
          <w14:ligatures w14:val="none"/>
        </w:rPr>
        <w:t>PowerShell CLI</w:t>
      </w:r>
    </w:p>
    <w:p w14:paraId="1510E830" w14:textId="77777777" w:rsidR="006B3E03" w:rsidRPr="00F611B7" w:rsidRDefault="006B3E03" w:rsidP="00406590">
      <w:pPr>
        <w:numPr>
          <w:ilvl w:val="0"/>
          <w:numId w:val="3"/>
        </w:numPr>
        <w:tabs>
          <w:tab w:val="clear" w:pos="720"/>
          <w:tab w:val="num" w:pos="2160"/>
        </w:tabs>
        <w:spacing w:after="0" w:line="240" w:lineRule="auto"/>
        <w:ind w:left="2760"/>
        <w:rPr>
          <w:rFonts w:eastAsia="Times New Roman" w:cs="Arial"/>
          <w:kern w:val="0"/>
          <w:sz w:val="24"/>
          <w:szCs w:val="24"/>
          <w14:ligatures w14:val="none"/>
        </w:rPr>
      </w:pPr>
      <w:r w:rsidRPr="006B3E03">
        <w:rPr>
          <w:rFonts w:eastAsia="Times New Roman" w:cs="Arial"/>
          <w:kern w:val="0"/>
          <w:sz w:val="24"/>
          <w:szCs w:val="24"/>
          <w14:ligatures w14:val="none"/>
        </w:rPr>
        <w:t>Users can also use the documented REST APIs to interface with Azure Data Factory V2</w:t>
      </w:r>
    </w:p>
    <w:p w14:paraId="4018C0CC" w14:textId="77777777" w:rsidR="006B3E03" w:rsidRPr="00F611B7" w:rsidRDefault="006B3E03" w:rsidP="00406590">
      <w:pPr>
        <w:numPr>
          <w:ilvl w:val="0"/>
          <w:numId w:val="3"/>
        </w:numPr>
        <w:tabs>
          <w:tab w:val="clear" w:pos="720"/>
          <w:tab w:val="num" w:pos="2160"/>
        </w:tabs>
        <w:spacing w:after="0" w:line="240" w:lineRule="auto"/>
        <w:ind w:left="2760"/>
        <w:rPr>
          <w:rFonts w:eastAsia="Times New Roman" w:cs="Arial"/>
          <w:kern w:val="0"/>
          <w:sz w:val="24"/>
          <w:szCs w:val="24"/>
          <w14:ligatures w14:val="none"/>
        </w:rPr>
      </w:pPr>
    </w:p>
    <w:p w14:paraId="6162BA62" w14:textId="71522C65" w:rsidR="006B3E03" w:rsidRPr="00F611B7" w:rsidRDefault="006B3E03" w:rsidP="00406590">
      <w:pPr>
        <w:spacing w:after="0" w:line="240" w:lineRule="auto"/>
        <w:ind w:left="1440"/>
        <w:outlineLvl w:val="2"/>
        <w:rPr>
          <w:rFonts w:eastAsia="Times New Roman" w:cs="Poppins"/>
          <w:b/>
          <w:bCs/>
          <w:kern w:val="0"/>
          <w:sz w:val="32"/>
          <w:szCs w:val="32"/>
          <w14:ligatures w14:val="none"/>
        </w:rPr>
      </w:pPr>
      <w:r w:rsidRPr="00F611B7">
        <w:rPr>
          <w:rFonts w:eastAsia="Times New Roman" w:cs="Arial"/>
          <w:b/>
          <w:bCs/>
          <w:kern w:val="0"/>
          <w:sz w:val="32"/>
          <w:szCs w:val="32"/>
          <w14:ligatures w14:val="none"/>
        </w:rPr>
        <w:t>What is the difference between Azure Data Lake and Azure Data Warehouse?</w:t>
      </w:r>
    </w:p>
    <w:p w14:paraId="23952170" w14:textId="05DD3AEE" w:rsidR="006B3E03" w:rsidRPr="00F611B7" w:rsidRDefault="006B3E03" w:rsidP="00406590">
      <w:pPr>
        <w:spacing w:after="420" w:line="240" w:lineRule="auto"/>
        <w:rPr>
          <w:rFonts w:eastAsia="Times New Roman" w:cs="Arial"/>
          <w:kern w:val="0"/>
          <w:sz w:val="24"/>
          <w:szCs w:val="24"/>
          <w14:ligatures w14:val="none"/>
        </w:rPr>
      </w:pPr>
      <w:r w:rsidRPr="00F611B7">
        <w:rPr>
          <w:noProof/>
          <w:sz w:val="36"/>
          <w:szCs w:val="28"/>
        </w:rPr>
        <w:drawing>
          <wp:inline distT="0" distB="0" distL="0" distR="0" wp14:anchorId="5429C476" wp14:editId="35F63C4A">
            <wp:extent cx="4104640" cy="1132840"/>
            <wp:effectExtent l="0" t="0" r="0" b="0"/>
            <wp:docPr id="2018712103" name="Picture 1" descr="DataLake_Vs_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Lake_Vs_Wareh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4640" cy="1132840"/>
                    </a:xfrm>
                    <a:prstGeom prst="rect">
                      <a:avLst/>
                    </a:prstGeom>
                    <a:noFill/>
                    <a:ln>
                      <a:noFill/>
                    </a:ln>
                  </pic:spPr>
                </pic:pic>
              </a:graphicData>
            </a:graphic>
          </wp:inline>
        </w:drawing>
      </w:r>
    </w:p>
    <w:tbl>
      <w:tblPr>
        <w:tblW w:w="15840" w:type="dxa"/>
        <w:tblInd w:w="2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0" w:type="dxa"/>
          <w:right w:w="0" w:type="dxa"/>
        </w:tblCellMar>
        <w:tblLook w:val="04A0" w:firstRow="1" w:lastRow="0" w:firstColumn="1" w:lastColumn="0" w:noHBand="0" w:noVBand="1"/>
      </w:tblPr>
      <w:tblGrid>
        <w:gridCol w:w="8010"/>
        <w:gridCol w:w="7830"/>
      </w:tblGrid>
      <w:tr w:rsidR="00F611B7" w:rsidRPr="006B3E03" w14:paraId="77831D07" w14:textId="77777777" w:rsidTr="00EE573D">
        <w:tc>
          <w:tcPr>
            <w:tcW w:w="8010" w:type="dxa"/>
            <w:shd w:val="clear" w:color="auto" w:fill="000000" w:themeFill="text1"/>
            <w:tcMar>
              <w:top w:w="90" w:type="dxa"/>
              <w:left w:w="0" w:type="dxa"/>
              <w:bottom w:w="90" w:type="dxa"/>
              <w:right w:w="0" w:type="dxa"/>
            </w:tcMar>
            <w:vAlign w:val="center"/>
            <w:hideMark/>
          </w:tcPr>
          <w:p w14:paraId="2B308561" w14:textId="77777777" w:rsidR="006B3E03" w:rsidRPr="00D35F21" w:rsidRDefault="006B3E03" w:rsidP="00406590">
            <w:pPr>
              <w:spacing w:after="0" w:line="480" w:lineRule="auto"/>
              <w:ind w:left="0"/>
              <w:jc w:val="center"/>
              <w:rPr>
                <w:rFonts w:eastAsia="Times New Roman" w:cs="Arial"/>
                <w:kern w:val="0"/>
                <w:sz w:val="24"/>
                <w:szCs w:val="24"/>
                <w14:ligatures w14:val="none"/>
              </w:rPr>
            </w:pPr>
            <w:r w:rsidRPr="00D35F21">
              <w:rPr>
                <w:rFonts w:eastAsia="Times New Roman" w:cs="Arial"/>
                <w:b/>
                <w:bCs/>
                <w:kern w:val="0"/>
                <w:sz w:val="24"/>
                <w:szCs w:val="24"/>
                <w14:ligatures w14:val="none"/>
              </w:rPr>
              <w:t>Azure Data Lake</w:t>
            </w:r>
          </w:p>
        </w:tc>
        <w:tc>
          <w:tcPr>
            <w:tcW w:w="7830" w:type="dxa"/>
            <w:shd w:val="clear" w:color="auto" w:fill="000000" w:themeFill="text1"/>
            <w:tcMar>
              <w:top w:w="90" w:type="dxa"/>
              <w:left w:w="0" w:type="dxa"/>
              <w:bottom w:w="90" w:type="dxa"/>
              <w:right w:w="0" w:type="dxa"/>
            </w:tcMar>
            <w:vAlign w:val="center"/>
            <w:hideMark/>
          </w:tcPr>
          <w:p w14:paraId="7F799CD9" w14:textId="77777777" w:rsidR="006B3E03" w:rsidRPr="00D35F21" w:rsidRDefault="006B3E03" w:rsidP="00406590">
            <w:pPr>
              <w:spacing w:after="0" w:line="480" w:lineRule="auto"/>
              <w:ind w:left="0"/>
              <w:jc w:val="center"/>
              <w:rPr>
                <w:rFonts w:eastAsia="Times New Roman" w:cs="Arial"/>
                <w:kern w:val="0"/>
                <w:sz w:val="24"/>
                <w:szCs w:val="24"/>
                <w14:ligatures w14:val="none"/>
              </w:rPr>
            </w:pPr>
            <w:r w:rsidRPr="00D35F21">
              <w:rPr>
                <w:rFonts w:eastAsia="Times New Roman" w:cs="Arial"/>
                <w:b/>
                <w:bCs/>
                <w:kern w:val="0"/>
                <w:sz w:val="24"/>
                <w:szCs w:val="24"/>
                <w14:ligatures w14:val="none"/>
              </w:rPr>
              <w:t>Data Warehouse</w:t>
            </w:r>
          </w:p>
        </w:tc>
      </w:tr>
      <w:tr w:rsidR="00F611B7" w:rsidRPr="006B3E03" w14:paraId="0FE27296" w14:textId="77777777" w:rsidTr="00EE573D">
        <w:tc>
          <w:tcPr>
            <w:tcW w:w="8010" w:type="dxa"/>
            <w:shd w:val="clear" w:color="auto" w:fill="000000" w:themeFill="text1"/>
            <w:tcMar>
              <w:top w:w="90" w:type="dxa"/>
              <w:left w:w="0" w:type="dxa"/>
              <w:bottom w:w="90" w:type="dxa"/>
              <w:right w:w="0" w:type="dxa"/>
            </w:tcMar>
            <w:vAlign w:val="center"/>
            <w:hideMark/>
          </w:tcPr>
          <w:p w14:paraId="7BFD7A78"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Data Lake is a capable way of storing any type, size, and shape of data.</w:t>
            </w:r>
          </w:p>
        </w:tc>
        <w:tc>
          <w:tcPr>
            <w:tcW w:w="7830" w:type="dxa"/>
            <w:shd w:val="clear" w:color="auto" w:fill="000000" w:themeFill="text1"/>
            <w:tcMar>
              <w:top w:w="90" w:type="dxa"/>
              <w:left w:w="0" w:type="dxa"/>
              <w:bottom w:w="90" w:type="dxa"/>
              <w:right w:w="0" w:type="dxa"/>
            </w:tcMar>
            <w:vAlign w:val="center"/>
            <w:hideMark/>
          </w:tcPr>
          <w:p w14:paraId="46504135"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Data Warehouse acts as a repository for already filtered data from a specific resource.</w:t>
            </w:r>
          </w:p>
        </w:tc>
      </w:tr>
      <w:tr w:rsidR="00F611B7" w:rsidRPr="006B3E03" w14:paraId="406FE088" w14:textId="77777777" w:rsidTr="00EE573D">
        <w:tc>
          <w:tcPr>
            <w:tcW w:w="8010" w:type="dxa"/>
            <w:shd w:val="clear" w:color="auto" w:fill="000000" w:themeFill="text1"/>
            <w:tcMar>
              <w:top w:w="90" w:type="dxa"/>
              <w:left w:w="0" w:type="dxa"/>
              <w:bottom w:w="90" w:type="dxa"/>
              <w:right w:w="0" w:type="dxa"/>
            </w:tcMar>
            <w:vAlign w:val="center"/>
            <w:hideMark/>
          </w:tcPr>
          <w:p w14:paraId="7D52A048"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is mainly used by </w:t>
            </w:r>
            <w:r w:rsidRPr="00D35F21">
              <w:rPr>
                <w:rFonts w:eastAsia="Times New Roman" w:cs="Arial"/>
                <w:b/>
                <w:bCs/>
                <w:kern w:val="0"/>
                <w:sz w:val="24"/>
                <w:szCs w:val="24"/>
                <w14:ligatures w14:val="none"/>
              </w:rPr>
              <w:t>Data Scientists</w:t>
            </w:r>
            <w:r w:rsidRPr="00D35F21">
              <w:rPr>
                <w:rFonts w:eastAsia="Times New Roman" w:cs="Arial"/>
                <w:kern w:val="0"/>
                <w:sz w:val="24"/>
                <w:szCs w:val="24"/>
                <w14:ligatures w14:val="none"/>
              </w:rPr>
              <w:t>.</w:t>
            </w:r>
          </w:p>
        </w:tc>
        <w:tc>
          <w:tcPr>
            <w:tcW w:w="7830" w:type="dxa"/>
            <w:shd w:val="clear" w:color="auto" w:fill="000000" w:themeFill="text1"/>
            <w:tcMar>
              <w:top w:w="90" w:type="dxa"/>
              <w:left w:w="0" w:type="dxa"/>
              <w:bottom w:w="90" w:type="dxa"/>
              <w:right w:w="0" w:type="dxa"/>
            </w:tcMar>
            <w:vAlign w:val="center"/>
            <w:hideMark/>
          </w:tcPr>
          <w:p w14:paraId="65DBE869"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b/>
                <w:bCs/>
                <w:kern w:val="0"/>
                <w:sz w:val="24"/>
                <w:szCs w:val="24"/>
                <w14:ligatures w14:val="none"/>
              </w:rPr>
              <w:t>Business professionals</w:t>
            </w:r>
            <w:r w:rsidRPr="00D35F21">
              <w:rPr>
                <w:rFonts w:eastAsia="Times New Roman" w:cs="Arial"/>
                <w:kern w:val="0"/>
                <w:sz w:val="24"/>
                <w:szCs w:val="24"/>
                <w14:ligatures w14:val="none"/>
              </w:rPr>
              <w:t> tend to use it more often.</w:t>
            </w:r>
          </w:p>
        </w:tc>
      </w:tr>
      <w:tr w:rsidR="00F611B7" w:rsidRPr="006B3E03" w14:paraId="34A0186B" w14:textId="77777777" w:rsidTr="00EE573D">
        <w:tc>
          <w:tcPr>
            <w:tcW w:w="8010" w:type="dxa"/>
            <w:shd w:val="clear" w:color="auto" w:fill="000000" w:themeFill="text1"/>
            <w:tcMar>
              <w:top w:w="90" w:type="dxa"/>
              <w:left w:w="0" w:type="dxa"/>
              <w:bottom w:w="90" w:type="dxa"/>
              <w:right w:w="0" w:type="dxa"/>
            </w:tcMar>
            <w:vAlign w:val="center"/>
            <w:hideMark/>
          </w:tcPr>
          <w:p w14:paraId="1F0599D3"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is </w:t>
            </w:r>
            <w:r w:rsidRPr="00D35F21">
              <w:rPr>
                <w:rFonts w:eastAsia="Times New Roman" w:cs="Arial"/>
                <w:b/>
                <w:bCs/>
                <w:kern w:val="0"/>
                <w:sz w:val="24"/>
                <w:szCs w:val="24"/>
                <w14:ligatures w14:val="none"/>
              </w:rPr>
              <w:t>highly accessible</w:t>
            </w:r>
            <w:r w:rsidRPr="00D35F21">
              <w:rPr>
                <w:rFonts w:eastAsia="Times New Roman" w:cs="Arial"/>
                <w:kern w:val="0"/>
                <w:sz w:val="24"/>
                <w:szCs w:val="24"/>
                <w14:ligatures w14:val="none"/>
              </w:rPr>
              <w:t> with quicker updates.</w:t>
            </w:r>
          </w:p>
        </w:tc>
        <w:tc>
          <w:tcPr>
            <w:tcW w:w="7830" w:type="dxa"/>
            <w:shd w:val="clear" w:color="auto" w:fill="000000" w:themeFill="text1"/>
            <w:tcMar>
              <w:top w:w="90" w:type="dxa"/>
              <w:left w:w="0" w:type="dxa"/>
              <w:bottom w:w="90" w:type="dxa"/>
              <w:right w:w="0" w:type="dxa"/>
            </w:tcMar>
            <w:vAlign w:val="center"/>
            <w:hideMark/>
          </w:tcPr>
          <w:p w14:paraId="34EAF404"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Modifying the Data Warehouse can become a </w:t>
            </w:r>
            <w:r w:rsidRPr="00D35F21">
              <w:rPr>
                <w:rFonts w:eastAsia="Times New Roman" w:cs="Arial"/>
                <w:b/>
                <w:bCs/>
                <w:kern w:val="0"/>
                <w:sz w:val="24"/>
                <w:szCs w:val="24"/>
                <w14:ligatures w14:val="none"/>
              </w:rPr>
              <w:t xml:space="preserve">challenging and expensive </w:t>
            </w:r>
            <w:proofErr w:type="spellStart"/>
            <w:r w:rsidRPr="00D35F21">
              <w:rPr>
                <w:rFonts w:eastAsia="Times New Roman" w:cs="Arial"/>
                <w:b/>
                <w:bCs/>
                <w:kern w:val="0"/>
                <w:sz w:val="24"/>
                <w:szCs w:val="24"/>
                <w14:ligatures w14:val="none"/>
              </w:rPr>
              <w:t>endeavor</w:t>
            </w:r>
            <w:proofErr w:type="spellEnd"/>
            <w:r w:rsidRPr="00D35F21">
              <w:rPr>
                <w:rFonts w:eastAsia="Times New Roman" w:cs="Arial"/>
                <w:b/>
                <w:bCs/>
                <w:kern w:val="0"/>
                <w:sz w:val="24"/>
                <w:szCs w:val="24"/>
                <w14:ligatures w14:val="none"/>
              </w:rPr>
              <w:t>.</w:t>
            </w:r>
          </w:p>
        </w:tc>
      </w:tr>
      <w:tr w:rsidR="00F611B7" w:rsidRPr="006B3E03" w14:paraId="57C9FB1B" w14:textId="77777777" w:rsidTr="00EE573D">
        <w:tc>
          <w:tcPr>
            <w:tcW w:w="8010" w:type="dxa"/>
            <w:shd w:val="clear" w:color="auto" w:fill="000000" w:themeFill="text1"/>
            <w:tcMar>
              <w:top w:w="90" w:type="dxa"/>
              <w:left w:w="0" w:type="dxa"/>
              <w:bottom w:w="90" w:type="dxa"/>
              <w:right w:w="0" w:type="dxa"/>
            </w:tcMar>
            <w:vAlign w:val="center"/>
            <w:hideMark/>
          </w:tcPr>
          <w:p w14:paraId="7CD587FA"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defines the schema after the data is stored successfully.</w:t>
            </w:r>
          </w:p>
        </w:tc>
        <w:tc>
          <w:tcPr>
            <w:tcW w:w="7830" w:type="dxa"/>
            <w:shd w:val="clear" w:color="auto" w:fill="000000" w:themeFill="text1"/>
            <w:tcMar>
              <w:top w:w="90" w:type="dxa"/>
              <w:left w:w="0" w:type="dxa"/>
              <w:bottom w:w="90" w:type="dxa"/>
              <w:right w:w="0" w:type="dxa"/>
            </w:tcMar>
            <w:vAlign w:val="center"/>
            <w:hideMark/>
          </w:tcPr>
          <w:p w14:paraId="26CE6A1F"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Datawarehouse defines the schema before storing the data.</w:t>
            </w:r>
          </w:p>
        </w:tc>
      </w:tr>
      <w:tr w:rsidR="00F611B7" w:rsidRPr="006B3E03" w14:paraId="769080F5" w14:textId="77777777" w:rsidTr="00EE573D">
        <w:tc>
          <w:tcPr>
            <w:tcW w:w="8010" w:type="dxa"/>
            <w:shd w:val="clear" w:color="auto" w:fill="000000" w:themeFill="text1"/>
            <w:tcMar>
              <w:top w:w="90" w:type="dxa"/>
              <w:left w:w="0" w:type="dxa"/>
              <w:bottom w:w="90" w:type="dxa"/>
              <w:right w:w="0" w:type="dxa"/>
            </w:tcMar>
            <w:vAlign w:val="center"/>
            <w:hideMark/>
          </w:tcPr>
          <w:p w14:paraId="7AB31E76"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uses the </w:t>
            </w:r>
            <w:r w:rsidRPr="00D35F21">
              <w:rPr>
                <w:rFonts w:eastAsia="Times New Roman" w:cs="Arial"/>
                <w:b/>
                <w:bCs/>
                <w:kern w:val="0"/>
                <w:sz w:val="24"/>
                <w:szCs w:val="24"/>
                <w14:ligatures w14:val="none"/>
              </w:rPr>
              <w:t>ELT</w:t>
            </w:r>
            <w:r w:rsidRPr="00D35F21">
              <w:rPr>
                <w:rFonts w:eastAsia="Times New Roman" w:cs="Arial"/>
                <w:kern w:val="0"/>
                <w:sz w:val="24"/>
                <w:szCs w:val="24"/>
                <w14:ligatures w14:val="none"/>
              </w:rPr>
              <w:t> (Extract, Load, and Transform) process.</w:t>
            </w:r>
          </w:p>
        </w:tc>
        <w:tc>
          <w:tcPr>
            <w:tcW w:w="7830" w:type="dxa"/>
            <w:shd w:val="clear" w:color="auto" w:fill="000000" w:themeFill="text1"/>
            <w:tcMar>
              <w:top w:w="90" w:type="dxa"/>
              <w:left w:w="0" w:type="dxa"/>
              <w:bottom w:w="90" w:type="dxa"/>
              <w:right w:w="0" w:type="dxa"/>
            </w:tcMar>
            <w:vAlign w:val="center"/>
            <w:hideMark/>
          </w:tcPr>
          <w:p w14:paraId="44A48509"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uses</w:t>
            </w:r>
            <w:r w:rsidRPr="00D35F21">
              <w:rPr>
                <w:rFonts w:eastAsia="Times New Roman" w:cs="Arial"/>
                <w:b/>
                <w:bCs/>
                <w:kern w:val="0"/>
                <w:sz w:val="24"/>
                <w:szCs w:val="24"/>
                <w14:ligatures w14:val="none"/>
              </w:rPr>
              <w:t> the ETL</w:t>
            </w:r>
            <w:r w:rsidRPr="00D35F21">
              <w:rPr>
                <w:rFonts w:eastAsia="Times New Roman" w:cs="Arial"/>
                <w:kern w:val="0"/>
                <w:sz w:val="24"/>
                <w:szCs w:val="24"/>
                <w14:ligatures w14:val="none"/>
              </w:rPr>
              <w:t> (Extract, Transform, and Load) process.</w:t>
            </w:r>
          </w:p>
        </w:tc>
      </w:tr>
      <w:tr w:rsidR="00F611B7" w:rsidRPr="006B3E03" w14:paraId="36C487A2" w14:textId="77777777" w:rsidTr="00EE573D">
        <w:tc>
          <w:tcPr>
            <w:tcW w:w="8010" w:type="dxa"/>
            <w:shd w:val="clear" w:color="auto" w:fill="000000" w:themeFill="text1"/>
            <w:tcMar>
              <w:top w:w="90" w:type="dxa"/>
              <w:left w:w="0" w:type="dxa"/>
              <w:bottom w:w="90" w:type="dxa"/>
              <w:right w:w="0" w:type="dxa"/>
            </w:tcMar>
            <w:vAlign w:val="center"/>
            <w:hideMark/>
          </w:tcPr>
          <w:p w14:paraId="20B03D47"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is an ideal platform for doing </w:t>
            </w:r>
            <w:r w:rsidRPr="00D35F21">
              <w:rPr>
                <w:rFonts w:eastAsia="Times New Roman" w:cs="Arial"/>
                <w:b/>
                <w:bCs/>
                <w:kern w:val="0"/>
                <w:sz w:val="24"/>
                <w:szCs w:val="24"/>
                <w14:ligatures w14:val="none"/>
              </w:rPr>
              <w:t>in-depth analysis.</w:t>
            </w:r>
          </w:p>
        </w:tc>
        <w:tc>
          <w:tcPr>
            <w:tcW w:w="7830" w:type="dxa"/>
            <w:shd w:val="clear" w:color="auto" w:fill="000000" w:themeFill="text1"/>
            <w:tcMar>
              <w:top w:w="90" w:type="dxa"/>
              <w:left w:w="0" w:type="dxa"/>
              <w:bottom w:w="90" w:type="dxa"/>
              <w:right w:w="0" w:type="dxa"/>
            </w:tcMar>
            <w:vAlign w:val="center"/>
            <w:hideMark/>
          </w:tcPr>
          <w:p w14:paraId="242B9374"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stands out as the top choice for </w:t>
            </w:r>
            <w:r w:rsidRPr="00D35F21">
              <w:rPr>
                <w:rFonts w:eastAsia="Times New Roman" w:cs="Arial"/>
                <w:b/>
                <w:bCs/>
                <w:kern w:val="0"/>
                <w:sz w:val="24"/>
                <w:szCs w:val="24"/>
                <w14:ligatures w14:val="none"/>
              </w:rPr>
              <w:t>operational users</w:t>
            </w:r>
            <w:r w:rsidRPr="00D35F21">
              <w:rPr>
                <w:rFonts w:eastAsia="Times New Roman" w:cs="Arial"/>
                <w:kern w:val="0"/>
                <w:sz w:val="24"/>
                <w:szCs w:val="24"/>
                <w14:ligatures w14:val="none"/>
              </w:rPr>
              <w:t>.</w:t>
            </w:r>
            <w:r w:rsidRPr="00D35F21">
              <w:rPr>
                <w:rFonts w:eastAsia="Times New Roman" w:cs="Arial"/>
                <w:b/>
                <w:bCs/>
                <w:kern w:val="0"/>
                <w:sz w:val="24"/>
                <w:szCs w:val="24"/>
                <w14:ligatures w14:val="none"/>
              </w:rPr>
              <w:t> </w:t>
            </w:r>
          </w:p>
        </w:tc>
      </w:tr>
    </w:tbl>
    <w:p w14:paraId="7C46D7D0" w14:textId="77777777" w:rsidR="006B3E03" w:rsidRPr="006B3E03" w:rsidRDefault="006B3E03" w:rsidP="00406590">
      <w:pPr>
        <w:spacing w:after="0" w:line="240" w:lineRule="auto"/>
        <w:rPr>
          <w:rFonts w:eastAsia="Times New Roman" w:cs="Arial"/>
          <w:kern w:val="0"/>
          <w:sz w:val="24"/>
          <w:szCs w:val="24"/>
          <w14:ligatures w14:val="none"/>
        </w:rPr>
      </w:pPr>
    </w:p>
    <w:p w14:paraId="5EE5A1AF" w14:textId="77777777" w:rsidR="006B3E03" w:rsidRPr="00F611B7" w:rsidRDefault="006B3E03" w:rsidP="00406590">
      <w:pPr>
        <w:rPr>
          <w:sz w:val="36"/>
          <w:szCs w:val="28"/>
        </w:rPr>
      </w:pPr>
    </w:p>
    <w:p w14:paraId="4EB59503" w14:textId="6B2F23BE" w:rsidR="006B3E03" w:rsidRPr="006B3E03" w:rsidRDefault="006B3E03" w:rsidP="00406590">
      <w:pPr>
        <w:spacing w:after="0" w:line="240" w:lineRule="auto"/>
        <w:outlineLvl w:val="2"/>
        <w:rPr>
          <w:rFonts w:eastAsia="Times New Roman" w:cs="Poppins"/>
          <w:b/>
          <w:bCs/>
          <w:kern w:val="0"/>
          <w:sz w:val="32"/>
          <w:szCs w:val="32"/>
          <w14:ligatures w14:val="none"/>
        </w:rPr>
      </w:pPr>
      <w:r w:rsidRPr="006B3E03">
        <w:rPr>
          <w:rFonts w:eastAsia="Times New Roman" w:cs="Arial"/>
          <w:b/>
          <w:bCs/>
          <w:kern w:val="0"/>
          <w:sz w:val="32"/>
          <w:szCs w:val="32"/>
          <w14:ligatures w14:val="none"/>
        </w:rPr>
        <w:t>Difference between Data Lake Storage and Blob Storage.</w:t>
      </w:r>
    </w:p>
    <w:p w14:paraId="272281C9" w14:textId="2F110C68" w:rsidR="006B3E03" w:rsidRPr="006B3E03" w:rsidRDefault="006B3E03" w:rsidP="00406590">
      <w:pPr>
        <w:spacing w:after="420" w:line="240" w:lineRule="auto"/>
        <w:rPr>
          <w:rFonts w:eastAsia="Times New Roman" w:cs="Arial"/>
          <w:kern w:val="0"/>
          <w:sz w:val="24"/>
          <w:szCs w:val="24"/>
          <w14:ligatures w14:val="none"/>
        </w:rPr>
      </w:pPr>
      <w:r w:rsidRPr="00F611B7">
        <w:rPr>
          <w:rFonts w:eastAsia="Times New Roman" w:cs="Arial"/>
          <w:noProof/>
          <w:kern w:val="0"/>
          <w:sz w:val="24"/>
          <w:szCs w:val="24"/>
          <w14:ligatures w14:val="none"/>
        </w:rPr>
        <w:drawing>
          <wp:inline distT="0" distB="0" distL="0" distR="0" wp14:anchorId="3F021A3E" wp14:editId="2B35191C">
            <wp:extent cx="3667760" cy="1217295"/>
            <wp:effectExtent l="0" t="0" r="8890" b="1905"/>
            <wp:docPr id="1847534499" name="Picture 2" descr="DataLake_Vs_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Lake_Vs_Blo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760" cy="1217295"/>
                    </a:xfrm>
                    <a:prstGeom prst="rect">
                      <a:avLst/>
                    </a:prstGeom>
                    <a:noFill/>
                    <a:ln>
                      <a:noFill/>
                    </a:ln>
                  </pic:spPr>
                </pic:pic>
              </a:graphicData>
            </a:graphic>
          </wp:inline>
        </w:drawing>
      </w:r>
    </w:p>
    <w:tbl>
      <w:tblPr>
        <w:tblW w:w="14846"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0" w:type="dxa"/>
          <w:right w:w="0" w:type="dxa"/>
        </w:tblCellMar>
        <w:tblLook w:val="04A0" w:firstRow="1" w:lastRow="0" w:firstColumn="1" w:lastColumn="0" w:noHBand="0" w:noVBand="1"/>
      </w:tblPr>
      <w:tblGrid>
        <w:gridCol w:w="6926"/>
        <w:gridCol w:w="7920"/>
      </w:tblGrid>
      <w:tr w:rsidR="00F611B7" w:rsidRPr="006B3E03" w14:paraId="2CE45722" w14:textId="77777777" w:rsidTr="00EE573D">
        <w:tc>
          <w:tcPr>
            <w:tcW w:w="6926" w:type="dxa"/>
            <w:shd w:val="clear" w:color="auto" w:fill="000000" w:themeFill="text1"/>
            <w:tcMar>
              <w:top w:w="90" w:type="dxa"/>
              <w:left w:w="0" w:type="dxa"/>
              <w:bottom w:w="90" w:type="dxa"/>
              <w:right w:w="0" w:type="dxa"/>
            </w:tcMar>
            <w:vAlign w:val="center"/>
            <w:hideMark/>
          </w:tcPr>
          <w:p w14:paraId="71D9D2DC" w14:textId="77777777" w:rsidR="006B3E03" w:rsidRPr="00D35F21" w:rsidRDefault="006B3E03" w:rsidP="00406590">
            <w:pPr>
              <w:spacing w:after="0" w:line="480" w:lineRule="auto"/>
              <w:ind w:left="0"/>
              <w:jc w:val="center"/>
              <w:rPr>
                <w:rFonts w:eastAsia="Times New Roman" w:cs="Arial"/>
                <w:kern w:val="0"/>
                <w:sz w:val="24"/>
                <w:szCs w:val="24"/>
                <w14:ligatures w14:val="none"/>
              </w:rPr>
            </w:pPr>
            <w:r w:rsidRPr="00D35F21">
              <w:rPr>
                <w:rFonts w:eastAsia="Times New Roman" w:cs="Arial"/>
                <w:b/>
                <w:bCs/>
                <w:kern w:val="0"/>
                <w:sz w:val="24"/>
                <w:szCs w:val="24"/>
                <w14:ligatures w14:val="none"/>
              </w:rPr>
              <w:t>Data Lake Storage</w:t>
            </w:r>
          </w:p>
        </w:tc>
        <w:tc>
          <w:tcPr>
            <w:tcW w:w="7920" w:type="dxa"/>
            <w:shd w:val="clear" w:color="auto" w:fill="000000" w:themeFill="text1"/>
            <w:tcMar>
              <w:top w:w="90" w:type="dxa"/>
              <w:left w:w="0" w:type="dxa"/>
              <w:bottom w:w="90" w:type="dxa"/>
              <w:right w:w="0" w:type="dxa"/>
            </w:tcMar>
            <w:vAlign w:val="center"/>
            <w:hideMark/>
          </w:tcPr>
          <w:p w14:paraId="4C7B2FC4" w14:textId="77777777" w:rsidR="006B3E03" w:rsidRPr="00D35F21" w:rsidRDefault="006B3E03" w:rsidP="00406590">
            <w:pPr>
              <w:spacing w:after="0" w:line="480" w:lineRule="auto"/>
              <w:ind w:left="0"/>
              <w:jc w:val="center"/>
              <w:rPr>
                <w:rFonts w:eastAsia="Times New Roman" w:cs="Arial"/>
                <w:kern w:val="0"/>
                <w:sz w:val="24"/>
                <w:szCs w:val="24"/>
                <w14:ligatures w14:val="none"/>
              </w:rPr>
            </w:pPr>
            <w:r w:rsidRPr="00D35F21">
              <w:rPr>
                <w:rFonts w:eastAsia="Times New Roman" w:cs="Arial"/>
                <w:b/>
                <w:bCs/>
                <w:kern w:val="0"/>
                <w:sz w:val="24"/>
                <w:szCs w:val="24"/>
                <w14:ligatures w14:val="none"/>
              </w:rPr>
              <w:t>Blob Storage</w:t>
            </w:r>
          </w:p>
        </w:tc>
      </w:tr>
      <w:tr w:rsidR="00F611B7" w:rsidRPr="006B3E03" w14:paraId="2B3AADD3" w14:textId="77777777" w:rsidTr="00EE573D">
        <w:tc>
          <w:tcPr>
            <w:tcW w:w="6926" w:type="dxa"/>
            <w:shd w:val="clear" w:color="auto" w:fill="000000" w:themeFill="text1"/>
            <w:tcMar>
              <w:top w:w="90" w:type="dxa"/>
              <w:left w:w="0" w:type="dxa"/>
              <w:bottom w:w="90" w:type="dxa"/>
              <w:right w:w="0" w:type="dxa"/>
            </w:tcMar>
            <w:vAlign w:val="center"/>
            <w:hideMark/>
          </w:tcPr>
          <w:p w14:paraId="4EEF8087"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is an optimized storage solution for </w:t>
            </w:r>
            <w:r w:rsidRPr="00D35F21">
              <w:rPr>
                <w:rFonts w:eastAsia="Times New Roman" w:cs="Arial"/>
                <w:b/>
                <w:bCs/>
                <w:kern w:val="0"/>
                <w:sz w:val="24"/>
                <w:szCs w:val="24"/>
                <w14:ligatures w14:val="none"/>
              </w:rPr>
              <w:t>big data analytics workloads</w:t>
            </w:r>
            <w:r w:rsidRPr="00D35F21">
              <w:rPr>
                <w:rFonts w:eastAsia="Times New Roman" w:cs="Arial"/>
                <w:kern w:val="0"/>
                <w:sz w:val="24"/>
                <w:szCs w:val="24"/>
                <w14:ligatures w14:val="none"/>
              </w:rPr>
              <w:t>.</w:t>
            </w:r>
          </w:p>
        </w:tc>
        <w:tc>
          <w:tcPr>
            <w:tcW w:w="7920" w:type="dxa"/>
            <w:shd w:val="clear" w:color="auto" w:fill="000000" w:themeFill="text1"/>
            <w:tcMar>
              <w:top w:w="90" w:type="dxa"/>
              <w:left w:w="0" w:type="dxa"/>
              <w:bottom w:w="90" w:type="dxa"/>
              <w:right w:w="0" w:type="dxa"/>
            </w:tcMar>
            <w:vAlign w:val="center"/>
            <w:hideMark/>
          </w:tcPr>
          <w:p w14:paraId="55229854"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Blob Storage is </w:t>
            </w:r>
            <w:r w:rsidRPr="00D35F21">
              <w:rPr>
                <w:rFonts w:eastAsia="Times New Roman" w:cs="Arial"/>
                <w:b/>
                <w:bCs/>
                <w:kern w:val="0"/>
                <w:sz w:val="24"/>
                <w:szCs w:val="24"/>
                <w14:ligatures w14:val="none"/>
              </w:rPr>
              <w:t>general-purpose storage</w:t>
            </w:r>
            <w:r w:rsidRPr="00D35F21">
              <w:rPr>
                <w:rFonts w:eastAsia="Times New Roman" w:cs="Arial"/>
                <w:kern w:val="0"/>
                <w:sz w:val="24"/>
                <w:szCs w:val="24"/>
                <w14:ligatures w14:val="none"/>
              </w:rPr>
              <w:t> for a wide variety of scenarios. It can also do Big Data Analytics.</w:t>
            </w:r>
          </w:p>
        </w:tc>
      </w:tr>
      <w:tr w:rsidR="00F611B7" w:rsidRPr="006B3E03" w14:paraId="799D7C2D" w14:textId="77777777" w:rsidTr="00EE573D">
        <w:tc>
          <w:tcPr>
            <w:tcW w:w="6926" w:type="dxa"/>
            <w:shd w:val="clear" w:color="auto" w:fill="000000" w:themeFill="text1"/>
            <w:tcMar>
              <w:top w:w="90" w:type="dxa"/>
              <w:left w:w="0" w:type="dxa"/>
              <w:bottom w:w="90" w:type="dxa"/>
              <w:right w:w="0" w:type="dxa"/>
            </w:tcMar>
            <w:vAlign w:val="center"/>
            <w:hideMark/>
          </w:tcPr>
          <w:p w14:paraId="052B534B"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follows a </w:t>
            </w:r>
            <w:r w:rsidRPr="00D35F21">
              <w:rPr>
                <w:rFonts w:eastAsia="Times New Roman" w:cs="Arial"/>
                <w:b/>
                <w:bCs/>
                <w:kern w:val="0"/>
                <w:sz w:val="24"/>
                <w:szCs w:val="24"/>
                <w14:ligatures w14:val="none"/>
              </w:rPr>
              <w:t>hierarchical file system</w:t>
            </w:r>
            <w:r w:rsidRPr="00D35F21">
              <w:rPr>
                <w:rFonts w:eastAsia="Times New Roman" w:cs="Arial"/>
                <w:kern w:val="0"/>
                <w:sz w:val="24"/>
                <w:szCs w:val="24"/>
                <w14:ligatures w14:val="none"/>
              </w:rPr>
              <w:t>.</w:t>
            </w:r>
          </w:p>
        </w:tc>
        <w:tc>
          <w:tcPr>
            <w:tcW w:w="7920" w:type="dxa"/>
            <w:shd w:val="clear" w:color="auto" w:fill="000000" w:themeFill="text1"/>
            <w:tcMar>
              <w:top w:w="90" w:type="dxa"/>
              <w:left w:w="0" w:type="dxa"/>
              <w:bottom w:w="90" w:type="dxa"/>
              <w:right w:w="0" w:type="dxa"/>
            </w:tcMar>
            <w:vAlign w:val="center"/>
            <w:hideMark/>
          </w:tcPr>
          <w:p w14:paraId="6A271D57"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It utilizes an object store with a straightforward </w:t>
            </w:r>
            <w:r w:rsidRPr="00D35F21">
              <w:rPr>
                <w:rFonts w:eastAsia="Times New Roman" w:cs="Arial"/>
                <w:b/>
                <w:bCs/>
                <w:kern w:val="0"/>
                <w:sz w:val="24"/>
                <w:szCs w:val="24"/>
                <w14:ligatures w14:val="none"/>
              </w:rPr>
              <w:t>namespace structure</w:t>
            </w:r>
            <w:r w:rsidRPr="00D35F21">
              <w:rPr>
                <w:rFonts w:eastAsia="Times New Roman" w:cs="Arial"/>
                <w:kern w:val="0"/>
                <w:sz w:val="24"/>
                <w:szCs w:val="24"/>
                <w14:ligatures w14:val="none"/>
              </w:rPr>
              <w:t>.</w:t>
            </w:r>
          </w:p>
        </w:tc>
      </w:tr>
      <w:tr w:rsidR="00F611B7" w:rsidRPr="006B3E03" w14:paraId="21893469" w14:textId="77777777" w:rsidTr="00EE573D">
        <w:tc>
          <w:tcPr>
            <w:tcW w:w="6926" w:type="dxa"/>
            <w:shd w:val="clear" w:color="auto" w:fill="000000" w:themeFill="text1"/>
            <w:tcMar>
              <w:top w:w="90" w:type="dxa"/>
              <w:left w:w="0" w:type="dxa"/>
              <w:bottom w:w="90" w:type="dxa"/>
              <w:right w:w="0" w:type="dxa"/>
            </w:tcMar>
            <w:vAlign w:val="center"/>
            <w:hideMark/>
          </w:tcPr>
          <w:p w14:paraId="29B1C7EE"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In Data Lake Storage, data is stored as</w:t>
            </w:r>
            <w:r w:rsidRPr="00D35F21">
              <w:rPr>
                <w:rFonts w:eastAsia="Times New Roman" w:cs="Arial"/>
                <w:b/>
                <w:bCs/>
                <w:kern w:val="0"/>
                <w:sz w:val="24"/>
                <w:szCs w:val="24"/>
                <w14:ligatures w14:val="none"/>
              </w:rPr>
              <w:t> files</w:t>
            </w:r>
            <w:r w:rsidRPr="00D35F21">
              <w:rPr>
                <w:rFonts w:eastAsia="Times New Roman" w:cs="Arial"/>
                <w:kern w:val="0"/>
                <w:sz w:val="24"/>
                <w:szCs w:val="24"/>
                <w14:ligatures w14:val="none"/>
              </w:rPr>
              <w:t> inside </w:t>
            </w:r>
            <w:r w:rsidRPr="00D35F21">
              <w:rPr>
                <w:rFonts w:eastAsia="Times New Roman" w:cs="Arial"/>
                <w:b/>
                <w:bCs/>
                <w:kern w:val="0"/>
                <w:sz w:val="24"/>
                <w:szCs w:val="24"/>
                <w14:ligatures w14:val="none"/>
              </w:rPr>
              <w:t>folders</w:t>
            </w:r>
            <w:r w:rsidRPr="00D35F21">
              <w:rPr>
                <w:rFonts w:eastAsia="Times New Roman" w:cs="Arial"/>
                <w:kern w:val="0"/>
                <w:sz w:val="24"/>
                <w:szCs w:val="24"/>
                <w14:ligatures w14:val="none"/>
              </w:rPr>
              <w:t>.</w:t>
            </w:r>
          </w:p>
        </w:tc>
        <w:tc>
          <w:tcPr>
            <w:tcW w:w="7920" w:type="dxa"/>
            <w:shd w:val="clear" w:color="auto" w:fill="000000" w:themeFill="text1"/>
            <w:tcMar>
              <w:top w:w="90" w:type="dxa"/>
              <w:left w:w="0" w:type="dxa"/>
              <w:bottom w:w="90" w:type="dxa"/>
              <w:right w:w="0" w:type="dxa"/>
            </w:tcMar>
            <w:vAlign w:val="center"/>
            <w:hideMark/>
          </w:tcPr>
          <w:p w14:paraId="244FB96C"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Blob storage lets you create a </w:t>
            </w:r>
            <w:r w:rsidRPr="00D35F21">
              <w:rPr>
                <w:rFonts w:eastAsia="Times New Roman" w:cs="Arial"/>
                <w:b/>
                <w:bCs/>
                <w:kern w:val="0"/>
                <w:sz w:val="24"/>
                <w:szCs w:val="24"/>
                <w14:ligatures w14:val="none"/>
              </w:rPr>
              <w:t>storage account</w:t>
            </w:r>
            <w:r w:rsidRPr="00D35F21">
              <w:rPr>
                <w:rFonts w:eastAsia="Times New Roman" w:cs="Arial"/>
                <w:kern w:val="0"/>
                <w:sz w:val="24"/>
                <w:szCs w:val="24"/>
                <w14:ligatures w14:val="none"/>
              </w:rPr>
              <w:t>. Storage account has </w:t>
            </w:r>
            <w:r w:rsidRPr="00D35F21">
              <w:rPr>
                <w:rFonts w:eastAsia="Times New Roman" w:cs="Arial"/>
                <w:b/>
                <w:bCs/>
                <w:kern w:val="0"/>
                <w:sz w:val="24"/>
                <w:szCs w:val="24"/>
                <w14:ligatures w14:val="none"/>
              </w:rPr>
              <w:t>containers</w:t>
            </w:r>
            <w:r w:rsidRPr="00D35F21">
              <w:rPr>
                <w:rFonts w:eastAsia="Times New Roman" w:cs="Arial"/>
                <w:kern w:val="0"/>
                <w:sz w:val="24"/>
                <w:szCs w:val="24"/>
                <w14:ligatures w14:val="none"/>
              </w:rPr>
              <w:t> that store the data.</w:t>
            </w:r>
          </w:p>
        </w:tc>
      </w:tr>
      <w:tr w:rsidR="00F611B7" w:rsidRPr="006B3E03" w14:paraId="1A8EDFD1" w14:textId="77777777" w:rsidTr="00EE573D">
        <w:tc>
          <w:tcPr>
            <w:tcW w:w="6926" w:type="dxa"/>
            <w:shd w:val="clear" w:color="auto" w:fill="000000" w:themeFill="text1"/>
            <w:tcMar>
              <w:top w:w="90" w:type="dxa"/>
              <w:left w:w="0" w:type="dxa"/>
              <w:bottom w:w="90" w:type="dxa"/>
              <w:right w:w="0" w:type="dxa"/>
            </w:tcMar>
            <w:vAlign w:val="center"/>
            <w:hideMark/>
          </w:tcPr>
          <w:p w14:paraId="27AC6142"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 xml:space="preserve">It can be used to store Batch, interactive, stream </w:t>
            </w:r>
            <w:proofErr w:type="gramStart"/>
            <w:r w:rsidRPr="00D35F21">
              <w:rPr>
                <w:rFonts w:eastAsia="Times New Roman" w:cs="Arial"/>
                <w:kern w:val="0"/>
                <w:sz w:val="24"/>
                <w:szCs w:val="24"/>
                <w14:ligatures w14:val="none"/>
              </w:rPr>
              <w:t>analytics,  and</w:t>
            </w:r>
            <w:proofErr w:type="gramEnd"/>
            <w:r w:rsidRPr="00D35F21">
              <w:rPr>
                <w:rFonts w:eastAsia="Times New Roman" w:cs="Arial"/>
                <w:kern w:val="0"/>
                <w:sz w:val="24"/>
                <w:szCs w:val="24"/>
                <w14:ligatures w14:val="none"/>
              </w:rPr>
              <w:t xml:space="preserve"> machine learning data.</w:t>
            </w:r>
          </w:p>
        </w:tc>
        <w:tc>
          <w:tcPr>
            <w:tcW w:w="7920" w:type="dxa"/>
            <w:shd w:val="clear" w:color="auto" w:fill="000000" w:themeFill="text1"/>
            <w:tcMar>
              <w:top w:w="90" w:type="dxa"/>
              <w:left w:w="0" w:type="dxa"/>
              <w:bottom w:w="90" w:type="dxa"/>
              <w:right w:w="0" w:type="dxa"/>
            </w:tcMar>
            <w:vAlign w:val="center"/>
            <w:hideMark/>
          </w:tcPr>
          <w:p w14:paraId="1B1BF4E6" w14:textId="77777777" w:rsidR="006B3E03" w:rsidRPr="00D35F21" w:rsidRDefault="006B3E03" w:rsidP="00406590">
            <w:pPr>
              <w:spacing w:after="0" w:line="480" w:lineRule="auto"/>
              <w:ind w:left="0"/>
              <w:rPr>
                <w:rFonts w:eastAsia="Times New Roman" w:cs="Arial"/>
                <w:kern w:val="0"/>
                <w:sz w:val="24"/>
                <w:szCs w:val="24"/>
                <w14:ligatures w14:val="none"/>
              </w:rPr>
            </w:pPr>
            <w:r w:rsidRPr="00D35F21">
              <w:rPr>
                <w:rFonts w:eastAsia="Times New Roman" w:cs="Arial"/>
                <w:kern w:val="0"/>
                <w:sz w:val="24"/>
                <w:szCs w:val="24"/>
                <w14:ligatures w14:val="none"/>
              </w:rPr>
              <w:t>We can use it to store text files, binary data, media storage for streaming, and general-purpose data.</w:t>
            </w:r>
          </w:p>
        </w:tc>
      </w:tr>
    </w:tbl>
    <w:p w14:paraId="4D333FD4" w14:textId="77777777" w:rsidR="006B3E03" w:rsidRPr="00F611B7" w:rsidRDefault="006B3E03" w:rsidP="00406590">
      <w:pPr>
        <w:rPr>
          <w:sz w:val="36"/>
          <w:szCs w:val="28"/>
        </w:rPr>
      </w:pPr>
    </w:p>
    <w:sectPr w:rsidR="006B3E03" w:rsidRPr="00F611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atha">
    <w:panose1 w:val="020B0604020202020204"/>
    <w:charset w:val="00"/>
    <w:family w:val="swiss"/>
    <w:pitch w:val="variable"/>
    <w:sig w:usb0="001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A0894"/>
    <w:multiLevelType w:val="multilevel"/>
    <w:tmpl w:val="7FD4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E5E79"/>
    <w:multiLevelType w:val="multilevel"/>
    <w:tmpl w:val="204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D023F"/>
    <w:multiLevelType w:val="multilevel"/>
    <w:tmpl w:val="928A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255271">
    <w:abstractNumId w:val="0"/>
  </w:num>
  <w:num w:numId="2" w16cid:durableId="1910458884">
    <w:abstractNumId w:val="2"/>
  </w:num>
  <w:num w:numId="3" w16cid:durableId="124599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FE"/>
    <w:rsid w:val="003268EF"/>
    <w:rsid w:val="00406590"/>
    <w:rsid w:val="006B3E03"/>
    <w:rsid w:val="006D3E69"/>
    <w:rsid w:val="006F0B8E"/>
    <w:rsid w:val="007C3331"/>
    <w:rsid w:val="00A31C1D"/>
    <w:rsid w:val="00AA5158"/>
    <w:rsid w:val="00C34605"/>
    <w:rsid w:val="00C354F0"/>
    <w:rsid w:val="00C46FFE"/>
    <w:rsid w:val="00D35F21"/>
    <w:rsid w:val="00D551CB"/>
    <w:rsid w:val="00D64B07"/>
    <w:rsid w:val="00D67662"/>
    <w:rsid w:val="00E44428"/>
    <w:rsid w:val="00E64511"/>
    <w:rsid w:val="00EE573D"/>
    <w:rsid w:val="00F611B7"/>
  </w:rsids>
  <m:mathPr>
    <m:mathFont m:val="Cambria Math"/>
    <m:brkBin m:val="before"/>
    <m:brkBinSub m:val="--"/>
    <m:smallFrac m:val="0"/>
    <m:dispDef/>
    <m:lMargin m:val="0"/>
    <m:rMargin m:val="0"/>
    <m:defJc m:val="centerGroup"/>
    <m:wrapIndent m:val="1440"/>
    <m:intLim m:val="subSup"/>
    <m:naryLim m:val="undOvr"/>
  </m:mathPr>
  <w:themeFontLang w:val="en-SG"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6364"/>
  <w15:chartTrackingRefBased/>
  <w15:docId w15:val="{75AE65C3-AA60-4933-AEE5-27528B6A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inorBidi"/>
        <w:color w:val="D9D9D9" w:themeColor="background1" w:themeShade="D9"/>
        <w:kern w:val="2"/>
        <w:sz w:val="28"/>
        <w:szCs w:val="22"/>
        <w:lang w:val="en-SG" w:eastAsia="zh-TW" w:bidi="ta-IN"/>
        <w14:ligatures w14:val="standardContextual"/>
      </w:rPr>
    </w:rPrDefault>
    <w:pPrDefault>
      <w:pPr>
        <w:spacing w:after="160" w:line="259" w:lineRule="auto"/>
        <w:ind w:left="28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B3E03"/>
    <w:pPr>
      <w:spacing w:before="100" w:beforeAutospacing="1" w:after="100" w:afterAutospacing="1" w:line="240" w:lineRule="auto"/>
      <w:ind w:left="0"/>
      <w:outlineLvl w:val="2"/>
    </w:pPr>
    <w:rPr>
      <w:rFonts w:ascii="Times New Roman" w:eastAsia="Times New Roman" w:hAnsi="Times New Roman" w:cs="Times New Roman"/>
      <w:b/>
      <w:bCs/>
      <w:color w:val="auto"/>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3E03"/>
    <w:rPr>
      <w:rFonts w:ascii="Times New Roman" w:eastAsia="Times New Roman" w:hAnsi="Times New Roman" w:cs="Times New Roman"/>
      <w:b/>
      <w:bCs/>
      <w:color w:val="auto"/>
      <w:kern w:val="0"/>
      <w:sz w:val="27"/>
      <w:szCs w:val="27"/>
      <w14:ligatures w14:val="none"/>
    </w:rPr>
  </w:style>
  <w:style w:type="paragraph" w:styleId="NormalWeb">
    <w:name w:val="Normal (Web)"/>
    <w:basedOn w:val="Normal"/>
    <w:uiPriority w:val="99"/>
    <w:semiHidden/>
    <w:unhideWhenUsed/>
    <w:rsid w:val="006B3E03"/>
    <w:pPr>
      <w:spacing w:before="100" w:beforeAutospacing="1" w:after="100" w:afterAutospacing="1" w:line="240" w:lineRule="auto"/>
      <w:ind w:left="0"/>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6B3E03"/>
    <w:rPr>
      <w:b/>
      <w:bCs/>
    </w:rPr>
  </w:style>
  <w:style w:type="character" w:customStyle="1" w:styleId="singlesyn">
    <w:name w:val="single_syn"/>
    <w:basedOn w:val="DefaultParagraphFont"/>
    <w:rsid w:val="006B3E03"/>
  </w:style>
  <w:style w:type="character" w:customStyle="1" w:styleId="multisyn">
    <w:name w:val="multi_syn"/>
    <w:basedOn w:val="DefaultParagraphFont"/>
    <w:rsid w:val="006B3E03"/>
  </w:style>
  <w:style w:type="character" w:styleId="Hyperlink">
    <w:name w:val="Hyperlink"/>
    <w:basedOn w:val="DefaultParagraphFont"/>
    <w:uiPriority w:val="99"/>
    <w:unhideWhenUsed/>
    <w:rsid w:val="006B3E03"/>
    <w:rPr>
      <w:color w:val="0000FF"/>
      <w:u w:val="single"/>
    </w:rPr>
  </w:style>
  <w:style w:type="paragraph" w:styleId="ListParagraph">
    <w:name w:val="List Paragraph"/>
    <w:basedOn w:val="Normal"/>
    <w:uiPriority w:val="34"/>
    <w:qFormat/>
    <w:rsid w:val="006B3E03"/>
    <w:pPr>
      <w:ind w:left="720"/>
      <w:contextualSpacing/>
    </w:pPr>
  </w:style>
  <w:style w:type="character" w:styleId="UnresolvedMention">
    <w:name w:val="Unresolved Mention"/>
    <w:basedOn w:val="DefaultParagraphFont"/>
    <w:uiPriority w:val="99"/>
    <w:semiHidden/>
    <w:unhideWhenUsed/>
    <w:rsid w:val="00EE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37619">
      <w:bodyDiv w:val="1"/>
      <w:marLeft w:val="0"/>
      <w:marRight w:val="0"/>
      <w:marTop w:val="0"/>
      <w:marBottom w:val="0"/>
      <w:divBdr>
        <w:top w:val="none" w:sz="0" w:space="0" w:color="auto"/>
        <w:left w:val="none" w:sz="0" w:space="0" w:color="auto"/>
        <w:bottom w:val="none" w:sz="0" w:space="0" w:color="auto"/>
        <w:right w:val="none" w:sz="0" w:space="0" w:color="auto"/>
      </w:divBdr>
    </w:div>
    <w:div w:id="1140682846">
      <w:bodyDiv w:val="1"/>
      <w:marLeft w:val="0"/>
      <w:marRight w:val="0"/>
      <w:marTop w:val="0"/>
      <w:marBottom w:val="0"/>
      <w:divBdr>
        <w:top w:val="none" w:sz="0" w:space="0" w:color="auto"/>
        <w:left w:val="none" w:sz="0" w:space="0" w:color="auto"/>
        <w:bottom w:val="none" w:sz="0" w:space="0" w:color="auto"/>
        <w:right w:val="none" w:sz="0" w:space="0" w:color="auto"/>
      </w:divBdr>
    </w:div>
    <w:div w:id="1640456085">
      <w:bodyDiv w:val="1"/>
      <w:marLeft w:val="0"/>
      <w:marRight w:val="0"/>
      <w:marTop w:val="0"/>
      <w:marBottom w:val="0"/>
      <w:divBdr>
        <w:top w:val="none" w:sz="0" w:space="0" w:color="auto"/>
        <w:left w:val="none" w:sz="0" w:space="0" w:color="auto"/>
        <w:bottom w:val="none" w:sz="0" w:space="0" w:color="auto"/>
        <w:right w:val="none" w:sz="0" w:space="0" w:color="auto"/>
      </w:divBdr>
    </w:div>
    <w:div w:id="1737701087">
      <w:bodyDiv w:val="1"/>
      <w:marLeft w:val="0"/>
      <w:marRight w:val="0"/>
      <w:marTop w:val="0"/>
      <w:marBottom w:val="0"/>
      <w:divBdr>
        <w:top w:val="none" w:sz="0" w:space="0" w:color="auto"/>
        <w:left w:val="none" w:sz="0" w:space="0" w:color="auto"/>
        <w:bottom w:val="none" w:sz="0" w:space="0" w:color="auto"/>
        <w:right w:val="none" w:sz="0" w:space="0" w:color="auto"/>
      </w:divBdr>
    </w:div>
    <w:div w:id="1755664575">
      <w:bodyDiv w:val="1"/>
      <w:marLeft w:val="0"/>
      <w:marRight w:val="0"/>
      <w:marTop w:val="0"/>
      <w:marBottom w:val="0"/>
      <w:divBdr>
        <w:top w:val="none" w:sz="0" w:space="0" w:color="auto"/>
        <w:left w:val="none" w:sz="0" w:space="0" w:color="auto"/>
        <w:bottom w:val="none" w:sz="0" w:space="0" w:color="auto"/>
        <w:right w:val="none" w:sz="0" w:space="0" w:color="auto"/>
      </w:divBdr>
    </w:div>
    <w:div w:id="19776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21academy.com/microsoft-azure/azure-pipelines-azure-devops-pipeline-concept-uses-its-advantages/" TargetMode="External"/><Relationship Id="rId5" Type="http://schemas.openxmlformats.org/officeDocument/2006/relationships/hyperlink" Target="https://k21academy.com/microsoft-azure/create-azure-data-factory-pipe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Saravanan</dc:creator>
  <cp:keywords/>
  <dc:description/>
  <cp:lastModifiedBy>Viswanathan Saravanan</cp:lastModifiedBy>
  <cp:revision>10</cp:revision>
  <dcterms:created xsi:type="dcterms:W3CDTF">2024-06-14T09:26:00Z</dcterms:created>
  <dcterms:modified xsi:type="dcterms:W3CDTF">2024-06-14T09:46:00Z</dcterms:modified>
</cp:coreProperties>
</file>